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0C28FB" w14:textId="168E3E73" w:rsidR="00790561" w:rsidRDefault="00B378B8">
      <w:pPr>
        <w:spacing w:after="166"/>
        <w:ind w:left="4651"/>
      </w:pPr>
      <w:r>
        <w:rPr>
          <w:noProof/>
        </w:rPr>
        <w:drawing>
          <wp:anchor distT="0" distB="0" distL="114300" distR="114300" simplePos="0" relativeHeight="251658240" behindDoc="1" locked="0" layoutInCell="1" allowOverlap="1" wp14:anchorId="6B21A50F" wp14:editId="7E9526A2">
            <wp:simplePos x="0" y="0"/>
            <wp:positionH relativeFrom="page">
              <wp:align>center</wp:align>
            </wp:positionH>
            <wp:positionV relativeFrom="paragraph">
              <wp:posOffset>0</wp:posOffset>
            </wp:positionV>
            <wp:extent cx="1780096" cy="1800000"/>
            <wp:effectExtent l="0" t="0" r="0" b="0"/>
            <wp:wrapTight wrapText="bothSides">
              <wp:wrapPolygon edited="0">
                <wp:start x="0" y="0"/>
                <wp:lineTo x="0" y="21265"/>
                <wp:lineTo x="21269" y="21265"/>
                <wp:lineTo x="21269" y="0"/>
                <wp:lineTo x="0" y="0"/>
              </wp:wrapPolygon>
            </wp:wrapTight>
            <wp:docPr id="20529473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947350" name="Picture 2052947350"/>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80096" cy="1800000"/>
                    </a:xfrm>
                    <a:prstGeom prst="rect">
                      <a:avLst/>
                    </a:prstGeom>
                  </pic:spPr>
                </pic:pic>
              </a:graphicData>
            </a:graphic>
            <wp14:sizeRelH relativeFrom="page">
              <wp14:pctWidth>0</wp14:pctWidth>
            </wp14:sizeRelH>
            <wp14:sizeRelV relativeFrom="page">
              <wp14:pctHeight>0</wp14:pctHeight>
            </wp14:sizeRelV>
          </wp:anchor>
        </w:drawing>
      </w:r>
    </w:p>
    <w:p w14:paraId="758CED56" w14:textId="77777777" w:rsidR="00790561" w:rsidRDefault="00E647FD">
      <w:pPr>
        <w:spacing w:after="54"/>
        <w:ind w:left="442"/>
        <w:rPr>
          <w:rFonts w:ascii="Algerian" w:eastAsia="Algerian" w:hAnsi="Algerian" w:cs="Algerian"/>
          <w:color w:val="00FF00"/>
          <w:sz w:val="32"/>
        </w:rPr>
      </w:pPr>
      <w:r>
        <w:rPr>
          <w:rFonts w:ascii="Algerian" w:eastAsia="Algerian" w:hAnsi="Algerian" w:cs="Algerian"/>
          <w:color w:val="00FF00"/>
          <w:sz w:val="32"/>
        </w:rPr>
        <w:t xml:space="preserve"> </w:t>
      </w:r>
    </w:p>
    <w:p w14:paraId="2B386020" w14:textId="77777777" w:rsidR="00B378B8" w:rsidRDefault="00B378B8">
      <w:pPr>
        <w:spacing w:after="54"/>
        <w:ind w:left="442"/>
        <w:rPr>
          <w:rFonts w:ascii="Algerian" w:eastAsia="Algerian" w:hAnsi="Algerian" w:cs="Algerian"/>
          <w:color w:val="00FF00"/>
          <w:sz w:val="32"/>
        </w:rPr>
      </w:pPr>
    </w:p>
    <w:p w14:paraId="1A91D0AD" w14:textId="77777777" w:rsidR="00B378B8" w:rsidRDefault="00B378B8">
      <w:pPr>
        <w:spacing w:after="54"/>
        <w:ind w:left="442"/>
        <w:rPr>
          <w:rFonts w:ascii="Algerian" w:eastAsia="Algerian" w:hAnsi="Algerian" w:cs="Algerian"/>
          <w:color w:val="00FF00"/>
          <w:sz w:val="32"/>
        </w:rPr>
      </w:pPr>
    </w:p>
    <w:p w14:paraId="6A09EE00" w14:textId="77777777" w:rsidR="00B378B8" w:rsidRDefault="00B378B8">
      <w:pPr>
        <w:spacing w:after="54"/>
        <w:ind w:left="442"/>
        <w:rPr>
          <w:rFonts w:ascii="Algerian" w:eastAsia="Algerian" w:hAnsi="Algerian" w:cs="Algerian"/>
          <w:color w:val="00FF00"/>
          <w:sz w:val="32"/>
        </w:rPr>
      </w:pPr>
    </w:p>
    <w:p w14:paraId="00E5CD64" w14:textId="77777777" w:rsidR="00B378B8" w:rsidRDefault="00B378B8">
      <w:pPr>
        <w:spacing w:after="54"/>
        <w:ind w:left="442"/>
        <w:rPr>
          <w:rFonts w:ascii="Algerian" w:eastAsia="Algerian" w:hAnsi="Algerian" w:cs="Algerian"/>
          <w:color w:val="00FF00"/>
          <w:sz w:val="32"/>
        </w:rPr>
      </w:pPr>
    </w:p>
    <w:p w14:paraId="61290AEE" w14:textId="77777777" w:rsidR="00B378B8" w:rsidRDefault="00B378B8">
      <w:pPr>
        <w:spacing w:after="54"/>
        <w:ind w:left="442"/>
      </w:pPr>
    </w:p>
    <w:p w14:paraId="74609889" w14:textId="15D87816" w:rsidR="00790561" w:rsidRPr="00B378B8" w:rsidRDefault="00B378B8" w:rsidP="00B378B8">
      <w:pPr>
        <w:pStyle w:val="Heading1"/>
        <w:jc w:val="center"/>
        <w:rPr>
          <w:color w:val="00B050"/>
        </w:rPr>
      </w:pPr>
      <w:proofErr w:type="spellStart"/>
      <w:r>
        <w:rPr>
          <w:color w:val="00B050"/>
        </w:rPr>
        <w:t>Cowbit</w:t>
      </w:r>
      <w:proofErr w:type="spellEnd"/>
      <w:r>
        <w:rPr>
          <w:color w:val="00B050"/>
        </w:rPr>
        <w:t xml:space="preserve"> St Mary’s Church</w:t>
      </w:r>
      <w:r w:rsidR="00E647FD" w:rsidRPr="00B378B8">
        <w:rPr>
          <w:color w:val="00B050"/>
        </w:rPr>
        <w:t xml:space="preserve"> </w:t>
      </w:r>
      <w:r>
        <w:rPr>
          <w:color w:val="00B050"/>
        </w:rPr>
        <w:t>of England</w:t>
      </w:r>
      <w:r w:rsidR="00E647FD" w:rsidRPr="00B378B8">
        <w:rPr>
          <w:color w:val="00B050"/>
        </w:rPr>
        <w:t xml:space="preserve"> </w:t>
      </w:r>
      <w:r w:rsidR="000B581E" w:rsidRPr="00B378B8">
        <w:rPr>
          <w:color w:val="00B050"/>
        </w:rPr>
        <w:t>Academy</w:t>
      </w:r>
    </w:p>
    <w:p w14:paraId="38C8B69B" w14:textId="77777777" w:rsidR="00790561" w:rsidRDefault="00E647FD">
      <w:pPr>
        <w:spacing w:after="0"/>
        <w:ind w:left="563"/>
        <w:jc w:val="center"/>
      </w:pPr>
      <w:r>
        <w:rPr>
          <w:rFonts w:ascii="Arial" w:eastAsia="Arial" w:hAnsi="Arial" w:cs="Arial"/>
          <w:color w:val="0D0D0D"/>
          <w:sz w:val="40"/>
        </w:rPr>
        <w:t xml:space="preserve"> </w:t>
      </w:r>
    </w:p>
    <w:p w14:paraId="07123573" w14:textId="77777777" w:rsidR="00790561" w:rsidRDefault="00E647FD">
      <w:pPr>
        <w:spacing w:after="0"/>
        <w:ind w:left="563"/>
        <w:jc w:val="center"/>
      </w:pPr>
      <w:r>
        <w:rPr>
          <w:rFonts w:ascii="Arial" w:eastAsia="Arial" w:hAnsi="Arial" w:cs="Arial"/>
          <w:color w:val="0D0D0D"/>
          <w:sz w:val="40"/>
        </w:rPr>
        <w:t xml:space="preserve"> </w:t>
      </w:r>
    </w:p>
    <w:p w14:paraId="609927C9" w14:textId="77777777" w:rsidR="00790561" w:rsidRDefault="00E647FD">
      <w:pPr>
        <w:spacing w:after="0"/>
        <w:ind w:left="1911"/>
      </w:pPr>
      <w:r>
        <w:rPr>
          <w:rFonts w:ascii="Arial" w:eastAsia="Arial" w:hAnsi="Arial" w:cs="Arial"/>
          <w:b/>
          <w:color w:val="0D0D0D"/>
          <w:sz w:val="40"/>
        </w:rPr>
        <w:t xml:space="preserve">Pupil Premium Strategy Statement </w:t>
      </w:r>
    </w:p>
    <w:p w14:paraId="6E982DE5" w14:textId="77777777" w:rsidR="00790561" w:rsidRDefault="00E647FD">
      <w:pPr>
        <w:spacing w:after="0"/>
        <w:ind w:left="563"/>
        <w:jc w:val="center"/>
      </w:pPr>
      <w:r>
        <w:rPr>
          <w:rFonts w:ascii="Arial" w:eastAsia="Arial" w:hAnsi="Arial" w:cs="Arial"/>
          <w:b/>
          <w:sz w:val="40"/>
        </w:rPr>
        <w:t xml:space="preserve"> </w:t>
      </w:r>
    </w:p>
    <w:p w14:paraId="5F25AF43" w14:textId="77777777" w:rsidR="00790561" w:rsidRDefault="00E647FD">
      <w:pPr>
        <w:spacing w:after="0"/>
        <w:ind w:left="563"/>
        <w:jc w:val="center"/>
      </w:pPr>
      <w:r>
        <w:rPr>
          <w:rFonts w:ascii="Arial" w:eastAsia="Arial" w:hAnsi="Arial" w:cs="Arial"/>
          <w:b/>
          <w:sz w:val="40"/>
        </w:rPr>
        <w:t xml:space="preserve"> </w:t>
      </w:r>
    </w:p>
    <w:p w14:paraId="43C18DF5" w14:textId="1B7FF233" w:rsidR="00790561" w:rsidRDefault="007F72E7">
      <w:pPr>
        <w:spacing w:after="0"/>
        <w:ind w:left="455"/>
        <w:jc w:val="center"/>
        <w:rPr>
          <w:rFonts w:ascii="Arial" w:eastAsia="Arial" w:hAnsi="Arial" w:cs="Arial"/>
          <w:b/>
          <w:sz w:val="40"/>
        </w:rPr>
      </w:pPr>
      <w:r>
        <w:rPr>
          <w:rFonts w:ascii="Arial" w:eastAsia="Arial" w:hAnsi="Arial" w:cs="Arial"/>
          <w:b/>
          <w:sz w:val="40"/>
        </w:rPr>
        <w:t>2025-202</w:t>
      </w:r>
      <w:r w:rsidR="001F3DD4">
        <w:rPr>
          <w:rFonts w:ascii="Arial" w:eastAsia="Arial" w:hAnsi="Arial" w:cs="Arial"/>
          <w:b/>
          <w:sz w:val="40"/>
        </w:rPr>
        <w:t>8</w:t>
      </w:r>
    </w:p>
    <w:p w14:paraId="4B96978C" w14:textId="7786AD33" w:rsidR="001C75C3" w:rsidRDefault="001C75C3">
      <w:pPr>
        <w:spacing w:after="0"/>
        <w:ind w:left="455"/>
        <w:jc w:val="center"/>
      </w:pPr>
      <w:r>
        <w:rPr>
          <w:rFonts w:ascii="Arial" w:eastAsia="Arial" w:hAnsi="Arial" w:cs="Arial"/>
          <w:b/>
          <w:sz w:val="40"/>
        </w:rPr>
        <w:t>(</w:t>
      </w:r>
      <w:r w:rsidR="00EE448D">
        <w:rPr>
          <w:rFonts w:ascii="Arial" w:eastAsia="Arial" w:hAnsi="Arial" w:cs="Arial"/>
          <w:b/>
          <w:sz w:val="40"/>
        </w:rPr>
        <w:t xml:space="preserve">Including review of </w:t>
      </w:r>
      <w:r w:rsidR="007F72E7">
        <w:rPr>
          <w:rFonts w:ascii="Arial" w:eastAsia="Arial" w:hAnsi="Arial" w:cs="Arial"/>
          <w:b/>
          <w:sz w:val="40"/>
        </w:rPr>
        <w:t>24/25</w:t>
      </w:r>
      <w:r w:rsidR="00EE448D">
        <w:rPr>
          <w:rFonts w:ascii="Arial" w:eastAsia="Arial" w:hAnsi="Arial" w:cs="Arial"/>
          <w:b/>
          <w:sz w:val="40"/>
        </w:rPr>
        <w:t>)</w:t>
      </w:r>
    </w:p>
    <w:p w14:paraId="736FCA11" w14:textId="77777777" w:rsidR="00790561" w:rsidRDefault="00E647FD">
      <w:pPr>
        <w:spacing w:after="0"/>
        <w:ind w:left="563"/>
        <w:jc w:val="center"/>
      </w:pPr>
      <w:r>
        <w:rPr>
          <w:rFonts w:ascii="Arial" w:eastAsia="Arial" w:hAnsi="Arial" w:cs="Arial"/>
          <w:b/>
          <w:sz w:val="40"/>
        </w:rPr>
        <w:t xml:space="preserve"> </w:t>
      </w:r>
    </w:p>
    <w:p w14:paraId="22A7D4C1" w14:textId="77777777" w:rsidR="00790561" w:rsidRDefault="00E647FD">
      <w:pPr>
        <w:spacing w:after="0"/>
        <w:ind w:left="563"/>
        <w:jc w:val="center"/>
      </w:pPr>
      <w:r>
        <w:rPr>
          <w:rFonts w:ascii="Arial" w:eastAsia="Arial" w:hAnsi="Arial" w:cs="Arial"/>
          <w:b/>
          <w:sz w:val="40"/>
        </w:rPr>
        <w:t xml:space="preserve"> </w:t>
      </w:r>
    </w:p>
    <w:p w14:paraId="1B99BD38" w14:textId="77777777" w:rsidR="00790561" w:rsidRDefault="00E647FD">
      <w:pPr>
        <w:spacing w:after="0"/>
        <w:ind w:left="563"/>
        <w:jc w:val="center"/>
      </w:pPr>
      <w:r>
        <w:rPr>
          <w:rFonts w:ascii="Arial" w:eastAsia="Arial" w:hAnsi="Arial" w:cs="Arial"/>
          <w:b/>
          <w:sz w:val="40"/>
        </w:rPr>
        <w:t xml:space="preserve"> </w:t>
      </w:r>
    </w:p>
    <w:p w14:paraId="35799614" w14:textId="77777777" w:rsidR="00785340" w:rsidRDefault="00785340" w:rsidP="00785340">
      <w:r w:rsidRPr="00585D05">
        <w:rPr>
          <w:b/>
          <w:bCs/>
        </w:rPr>
        <w:t xml:space="preserve">Our </w:t>
      </w:r>
      <w:proofErr w:type="gramStart"/>
      <w:r w:rsidRPr="00585D05">
        <w:rPr>
          <w:b/>
          <w:bCs/>
        </w:rPr>
        <w:t>School</w:t>
      </w:r>
      <w:proofErr w:type="gramEnd"/>
      <w:r w:rsidRPr="00585D05">
        <w:rPr>
          <w:b/>
          <w:bCs/>
        </w:rPr>
        <w:t xml:space="preserve"> motto:</w:t>
      </w:r>
      <w:r>
        <w:t xml:space="preserve"> </w:t>
      </w:r>
      <w:r w:rsidRPr="003468DF">
        <w:rPr>
          <w:i/>
          <w:iCs/>
        </w:rPr>
        <w:t>Growing together in learning, love and faith.</w:t>
      </w:r>
      <w:r>
        <w:t xml:space="preserve"> </w:t>
      </w:r>
    </w:p>
    <w:p w14:paraId="147F42CD" w14:textId="77777777" w:rsidR="00785340" w:rsidRDefault="00785340" w:rsidP="00785340">
      <w:r>
        <w:t xml:space="preserve"> This guides us in what we are doing here and our daily purpose within our community.</w:t>
      </w:r>
    </w:p>
    <w:p w14:paraId="71327B86" w14:textId="77777777" w:rsidR="00785340" w:rsidRDefault="00785340" w:rsidP="00785340"/>
    <w:p w14:paraId="38B9C7B4" w14:textId="29B98CEF" w:rsidR="00785340" w:rsidRPr="00585D05" w:rsidRDefault="00785340" w:rsidP="00785340">
      <w:pPr>
        <w:rPr>
          <w:b/>
          <w:bCs/>
        </w:rPr>
      </w:pPr>
      <w:r w:rsidRPr="00585D05">
        <w:rPr>
          <w:b/>
          <w:bCs/>
        </w:rPr>
        <w:t>Our Christi</w:t>
      </w:r>
      <w:r>
        <w:rPr>
          <w:b/>
          <w:bCs/>
        </w:rPr>
        <w:t>a</w:t>
      </w:r>
      <w:r w:rsidRPr="00585D05">
        <w:rPr>
          <w:b/>
          <w:bCs/>
        </w:rPr>
        <w:t>n Vision</w:t>
      </w:r>
      <w:r>
        <w:rPr>
          <w:b/>
          <w:bCs/>
        </w:rPr>
        <w:t>:</w:t>
      </w:r>
    </w:p>
    <w:p w14:paraId="4A2F2054" w14:textId="20D867AC" w:rsidR="00785340" w:rsidRDefault="00785340" w:rsidP="00785340">
      <w:pPr>
        <w:rPr>
          <w:rFonts w:cstheme="minorHAnsi"/>
          <w:color w:val="333333"/>
          <w:sz w:val="24"/>
          <w:szCs w:val="24"/>
          <w:shd w:val="clear" w:color="auto" w:fill="FFFFFF"/>
        </w:rPr>
      </w:pPr>
      <w:r>
        <w:rPr>
          <w:rFonts w:cstheme="minorHAnsi"/>
          <w:color w:val="333333"/>
          <w:sz w:val="24"/>
          <w:szCs w:val="24"/>
          <w:shd w:val="clear" w:color="auto" w:fill="FFFFFF"/>
        </w:rPr>
        <w:t xml:space="preserve">Every member of the </w:t>
      </w:r>
      <w:proofErr w:type="spellStart"/>
      <w:r>
        <w:rPr>
          <w:rFonts w:cstheme="minorHAnsi"/>
          <w:color w:val="333333"/>
          <w:sz w:val="24"/>
          <w:szCs w:val="24"/>
          <w:shd w:val="clear" w:color="auto" w:fill="FFFFFF"/>
        </w:rPr>
        <w:t>Cowbit</w:t>
      </w:r>
      <w:proofErr w:type="spellEnd"/>
      <w:r>
        <w:rPr>
          <w:rFonts w:cstheme="minorHAnsi"/>
          <w:color w:val="333333"/>
          <w:sz w:val="24"/>
          <w:szCs w:val="24"/>
          <w:shd w:val="clear" w:color="auto" w:fill="FFFFFF"/>
        </w:rPr>
        <w:t xml:space="preserve"> St Mary’s Church of England </w:t>
      </w:r>
      <w:r w:rsidR="00226F71">
        <w:rPr>
          <w:rFonts w:cstheme="minorHAnsi"/>
          <w:color w:val="333333"/>
          <w:sz w:val="24"/>
          <w:szCs w:val="24"/>
          <w:shd w:val="clear" w:color="auto" w:fill="FFFFFF"/>
        </w:rPr>
        <w:t>Academy</w:t>
      </w:r>
      <w:r w:rsidRPr="00905107">
        <w:rPr>
          <w:rFonts w:cstheme="minorHAnsi"/>
          <w:color w:val="333333"/>
          <w:sz w:val="24"/>
          <w:szCs w:val="24"/>
          <w:shd w:val="clear" w:color="auto" w:fill="FFFFFF"/>
        </w:rPr>
        <w:t xml:space="preserve"> community</w:t>
      </w:r>
      <w:r>
        <w:rPr>
          <w:rFonts w:cstheme="minorHAnsi"/>
          <w:color w:val="333333"/>
          <w:sz w:val="24"/>
          <w:szCs w:val="24"/>
          <w:shd w:val="clear" w:color="auto" w:fill="FFFFFF"/>
        </w:rPr>
        <w:t xml:space="preserve"> is welcomed and nurtured, enabling all to flourish.  As children of God, each child will thrive emotionally, </w:t>
      </w:r>
      <w:r w:rsidRPr="003468DF">
        <w:rPr>
          <w:rFonts w:cstheme="minorHAnsi"/>
          <w:b/>
          <w:bCs/>
          <w:color w:val="333333"/>
          <w:sz w:val="24"/>
          <w:szCs w:val="24"/>
          <w:shd w:val="clear" w:color="auto" w:fill="FFFFFF"/>
        </w:rPr>
        <w:t>spiritually</w:t>
      </w:r>
      <w:r>
        <w:rPr>
          <w:rFonts w:cstheme="minorHAnsi"/>
          <w:color w:val="333333"/>
          <w:sz w:val="24"/>
          <w:szCs w:val="24"/>
          <w:shd w:val="clear" w:color="auto" w:fill="FFFFFF"/>
        </w:rPr>
        <w:t xml:space="preserve"> and academically through our enriching curriculum providing both </w:t>
      </w:r>
      <w:r w:rsidRPr="00905107">
        <w:rPr>
          <w:rFonts w:cstheme="minorHAnsi"/>
          <w:b/>
          <w:bCs/>
          <w:color w:val="333333"/>
          <w:sz w:val="24"/>
          <w:szCs w:val="24"/>
          <w:shd w:val="clear" w:color="auto" w:fill="FFFFFF"/>
        </w:rPr>
        <w:t>opportunities and possibilities.</w:t>
      </w:r>
      <w:r>
        <w:rPr>
          <w:rFonts w:cstheme="minorHAnsi"/>
          <w:color w:val="333333"/>
          <w:sz w:val="24"/>
          <w:szCs w:val="24"/>
          <w:shd w:val="clear" w:color="auto" w:fill="FFFFFF"/>
        </w:rPr>
        <w:t xml:space="preserve">  </w:t>
      </w:r>
      <w:r w:rsidRPr="008D1413">
        <w:rPr>
          <w:rFonts w:cstheme="minorHAnsi"/>
          <w:color w:val="333333"/>
          <w:sz w:val="24"/>
          <w:szCs w:val="24"/>
          <w:shd w:val="clear" w:color="auto" w:fill="FFFFFF"/>
        </w:rPr>
        <w:t xml:space="preserve">We </w:t>
      </w:r>
      <w:r w:rsidRPr="00D63FC8">
        <w:rPr>
          <w:rFonts w:cstheme="minorHAnsi"/>
          <w:bCs/>
          <w:sz w:val="24"/>
          <w:szCs w:val="24"/>
          <w:shd w:val="clear" w:color="auto" w:fill="FFFFFF"/>
        </w:rPr>
        <w:t xml:space="preserve">empower </w:t>
      </w:r>
      <w:r w:rsidRPr="008D1413">
        <w:rPr>
          <w:rFonts w:cstheme="minorHAnsi"/>
          <w:color w:val="333333"/>
          <w:sz w:val="24"/>
          <w:szCs w:val="24"/>
          <w:shd w:val="clear" w:color="auto" w:fill="FFFFFF"/>
        </w:rPr>
        <w:t xml:space="preserve">our whole school </w:t>
      </w:r>
      <w:r w:rsidRPr="00905107">
        <w:rPr>
          <w:rFonts w:cstheme="minorHAnsi"/>
          <w:b/>
          <w:bCs/>
          <w:color w:val="333333"/>
          <w:sz w:val="24"/>
          <w:szCs w:val="24"/>
          <w:shd w:val="clear" w:color="auto" w:fill="FFFFFF"/>
        </w:rPr>
        <w:t>community</w:t>
      </w:r>
      <w:r w:rsidRPr="008D1413">
        <w:rPr>
          <w:rFonts w:cstheme="minorHAnsi"/>
          <w:color w:val="333333"/>
          <w:sz w:val="24"/>
          <w:szCs w:val="24"/>
          <w:shd w:val="clear" w:color="auto" w:fill="FFFFFF"/>
        </w:rPr>
        <w:t xml:space="preserve"> to be hopeful about the future and to be drivers of positive change.</w:t>
      </w:r>
      <w:r>
        <w:rPr>
          <w:rFonts w:cstheme="minorHAnsi"/>
          <w:color w:val="333333"/>
          <w:sz w:val="24"/>
          <w:szCs w:val="24"/>
          <w:shd w:val="clear" w:color="auto" w:fill="FFFFFF"/>
        </w:rPr>
        <w:t xml:space="preserve">  We are committed to ensuring that </w:t>
      </w:r>
      <w:r w:rsidRPr="00D63FC8">
        <w:rPr>
          <w:rFonts w:cstheme="minorHAnsi"/>
          <w:color w:val="333333"/>
          <w:sz w:val="24"/>
          <w:szCs w:val="24"/>
          <w:shd w:val="clear" w:color="auto" w:fill="FFFFFF"/>
        </w:rPr>
        <w:t>each child is as individual as a mustard seed and they are encouraged</w:t>
      </w:r>
      <w:r>
        <w:rPr>
          <w:rFonts w:cstheme="minorHAnsi"/>
          <w:color w:val="333333"/>
          <w:sz w:val="24"/>
          <w:szCs w:val="24"/>
          <w:shd w:val="clear" w:color="auto" w:fill="FFFFFF"/>
        </w:rPr>
        <w:t xml:space="preserve"> to</w:t>
      </w:r>
      <w:r w:rsidRPr="00905107">
        <w:rPr>
          <w:rFonts w:cstheme="minorHAnsi"/>
          <w:b/>
          <w:bCs/>
          <w:sz w:val="24"/>
          <w:szCs w:val="24"/>
          <w:shd w:val="clear" w:color="auto" w:fill="FFFFFF"/>
        </w:rPr>
        <w:t xml:space="preserve"> </w:t>
      </w:r>
      <w:r w:rsidRPr="00905107">
        <w:rPr>
          <w:rFonts w:cstheme="minorHAnsi"/>
          <w:sz w:val="24"/>
          <w:szCs w:val="24"/>
          <w:shd w:val="clear" w:color="auto" w:fill="FFFFFF"/>
        </w:rPr>
        <w:t xml:space="preserve">grow </w:t>
      </w:r>
      <w:r w:rsidRPr="00D63FC8">
        <w:rPr>
          <w:rFonts w:cstheme="minorHAnsi"/>
          <w:color w:val="333333"/>
          <w:sz w:val="24"/>
          <w:szCs w:val="24"/>
          <w:shd w:val="clear" w:color="auto" w:fill="FFFFFF"/>
        </w:rPr>
        <w:t>to their full potential and to live life in all its fullness.</w:t>
      </w:r>
    </w:p>
    <w:p w14:paraId="0CF80B7D" w14:textId="77777777" w:rsidR="00785340" w:rsidRDefault="00785340" w:rsidP="00785340">
      <w:pPr>
        <w:shd w:val="clear" w:color="auto" w:fill="FFFFFF"/>
        <w:spacing w:after="100" w:afterAutospacing="1" w:line="240" w:lineRule="auto"/>
        <w:rPr>
          <w:rFonts w:eastAsia="Times New Roman" w:cs="Arial"/>
          <w:b/>
          <w:bCs/>
          <w:i/>
          <w:iCs/>
          <w:color w:val="333333"/>
          <w:sz w:val="24"/>
          <w:szCs w:val="24"/>
        </w:rPr>
      </w:pPr>
      <w:r w:rsidRPr="006C2B00">
        <w:rPr>
          <w:rFonts w:eastAsia="Times New Roman" w:cs="Arial"/>
          <w:b/>
          <w:bCs/>
          <w:i/>
          <w:iCs/>
          <w:color w:val="333333"/>
          <w:sz w:val="24"/>
          <w:szCs w:val="24"/>
        </w:rPr>
        <w:t>From little seeds great and wonderful things grow and flourish.</w:t>
      </w:r>
    </w:p>
    <w:p w14:paraId="6D4117B0" w14:textId="77777777" w:rsidR="00790561" w:rsidRDefault="00E647FD">
      <w:pPr>
        <w:spacing w:after="0"/>
        <w:ind w:left="442"/>
      </w:pPr>
      <w:r>
        <w:rPr>
          <w:rFonts w:ascii="Arial" w:eastAsia="Arial" w:hAnsi="Arial" w:cs="Arial"/>
          <w:b/>
          <w:sz w:val="24"/>
        </w:rPr>
        <w:t xml:space="preserve"> </w:t>
      </w:r>
    </w:p>
    <w:p w14:paraId="7536B704" w14:textId="77777777" w:rsidR="00790561" w:rsidRDefault="00E647FD">
      <w:pPr>
        <w:spacing w:after="0"/>
        <w:ind w:left="3702"/>
        <w:jc w:val="center"/>
      </w:pPr>
      <w:r>
        <w:rPr>
          <w:rFonts w:ascii="Arial" w:eastAsia="Arial" w:hAnsi="Arial" w:cs="Arial"/>
          <w:sz w:val="24"/>
        </w:rPr>
        <w:t xml:space="preserve"> </w:t>
      </w:r>
    </w:p>
    <w:p w14:paraId="1BBCA806" w14:textId="1A91934D" w:rsidR="00790561" w:rsidRDefault="00E647FD" w:rsidP="00785340">
      <w:pPr>
        <w:spacing w:after="0"/>
      </w:pPr>
      <w:r>
        <w:rPr>
          <w:b/>
          <w:color w:val="0D0D0D"/>
          <w:sz w:val="24"/>
        </w:rPr>
        <w:t xml:space="preserve"> </w:t>
      </w:r>
      <w:r>
        <w:rPr>
          <w:b/>
          <w:color w:val="0D0D0D"/>
          <w:sz w:val="24"/>
        </w:rPr>
        <w:tab/>
      </w:r>
      <w:r>
        <w:rPr>
          <w:rFonts w:ascii="Arial" w:eastAsia="Arial" w:hAnsi="Arial" w:cs="Arial"/>
          <w:b/>
          <w:sz w:val="24"/>
        </w:rPr>
        <w:t xml:space="preserve"> </w:t>
      </w:r>
      <w:r>
        <w:rPr>
          <w:b/>
          <w:color w:val="0D0D0D"/>
          <w:sz w:val="24"/>
        </w:rPr>
        <w:t xml:space="preserve"> </w:t>
      </w:r>
      <w:r>
        <w:rPr>
          <w:b/>
          <w:color w:val="0D0D0D"/>
          <w:sz w:val="24"/>
        </w:rPr>
        <w:tab/>
      </w:r>
      <w:r>
        <w:rPr>
          <w:b/>
          <w:sz w:val="24"/>
        </w:rPr>
        <w:t xml:space="preserve"> </w:t>
      </w:r>
    </w:p>
    <w:p w14:paraId="2F86B7B0" w14:textId="77777777" w:rsidR="00790561" w:rsidRDefault="00E647FD">
      <w:pPr>
        <w:spacing w:after="0"/>
        <w:ind w:right="1455"/>
        <w:jc w:val="right"/>
      </w:pPr>
      <w:r>
        <w:rPr>
          <w:rFonts w:ascii="Arial" w:eastAsia="Arial" w:hAnsi="Arial" w:cs="Arial"/>
          <w:b/>
          <w:sz w:val="40"/>
        </w:rPr>
        <w:t xml:space="preserve"> </w:t>
      </w:r>
    </w:p>
    <w:p w14:paraId="5E4195AE" w14:textId="319D63BD" w:rsidR="00790561" w:rsidRDefault="00E647FD">
      <w:pPr>
        <w:spacing w:after="0"/>
      </w:pPr>
      <w:r>
        <w:rPr>
          <w:b/>
          <w:color w:val="0D0D0D"/>
          <w:sz w:val="24"/>
        </w:rPr>
        <w:t xml:space="preserve">Headteacher: </w:t>
      </w:r>
      <w:r>
        <w:rPr>
          <w:color w:val="0D0D0D"/>
          <w:sz w:val="24"/>
        </w:rPr>
        <w:t>M</w:t>
      </w:r>
      <w:r w:rsidR="00007346">
        <w:rPr>
          <w:color w:val="0D0D0D"/>
          <w:sz w:val="24"/>
        </w:rPr>
        <w:t>rs Elizabeth Leonard</w:t>
      </w:r>
    </w:p>
    <w:p w14:paraId="15181DA3" w14:textId="77777777" w:rsidR="00790561" w:rsidRDefault="00E647FD">
      <w:pPr>
        <w:spacing w:after="0"/>
        <w:ind w:right="1455"/>
        <w:jc w:val="right"/>
      </w:pPr>
      <w:r>
        <w:rPr>
          <w:rFonts w:ascii="Arial" w:eastAsia="Arial" w:hAnsi="Arial" w:cs="Arial"/>
          <w:b/>
          <w:sz w:val="40"/>
        </w:rPr>
        <w:t xml:space="preserve"> </w:t>
      </w:r>
    </w:p>
    <w:p w14:paraId="5935BF7E" w14:textId="6B9E5ACB" w:rsidR="00790561" w:rsidRDefault="00E647FD">
      <w:pPr>
        <w:tabs>
          <w:tab w:val="center" w:pos="8361"/>
        </w:tabs>
        <w:spacing w:after="0"/>
      </w:pPr>
      <w:r>
        <w:rPr>
          <w:b/>
          <w:color w:val="0D0D0D"/>
          <w:sz w:val="24"/>
        </w:rPr>
        <w:t xml:space="preserve">Chair of Governors &amp; Pupil Premium Governor: </w:t>
      </w:r>
      <w:r w:rsidR="00007346">
        <w:rPr>
          <w:color w:val="0D0D0D"/>
          <w:sz w:val="24"/>
        </w:rPr>
        <w:t>Mr</w:t>
      </w:r>
      <w:r w:rsidR="007F72E7">
        <w:rPr>
          <w:color w:val="0D0D0D"/>
          <w:sz w:val="24"/>
        </w:rPr>
        <w:t xml:space="preserve"> Chris Elliott</w:t>
      </w:r>
      <w:r w:rsidR="00846BF9">
        <w:rPr>
          <w:color w:val="0D0D0D"/>
          <w:sz w:val="24"/>
        </w:rPr>
        <w:t xml:space="preserve"> &amp; Bernadette Burbridge</w:t>
      </w:r>
      <w:r>
        <w:rPr>
          <w:b/>
          <w:color w:val="0D0D0D"/>
          <w:sz w:val="24"/>
        </w:rPr>
        <w:tab/>
      </w:r>
      <w:r>
        <w:rPr>
          <w:rFonts w:ascii="Arial" w:eastAsia="Arial" w:hAnsi="Arial" w:cs="Arial"/>
          <w:b/>
        </w:rPr>
        <w:t xml:space="preserve"> </w:t>
      </w:r>
    </w:p>
    <w:p w14:paraId="7E003756" w14:textId="77777777" w:rsidR="00790561" w:rsidRDefault="00E647FD">
      <w:pPr>
        <w:spacing w:after="49"/>
        <w:ind w:right="1505"/>
        <w:jc w:val="right"/>
      </w:pPr>
      <w:r>
        <w:rPr>
          <w:rFonts w:ascii="Arial" w:eastAsia="Arial" w:hAnsi="Arial" w:cs="Arial"/>
          <w:b/>
        </w:rPr>
        <w:t xml:space="preserve"> </w:t>
      </w:r>
    </w:p>
    <w:p w14:paraId="6957D407" w14:textId="77777777" w:rsidR="00790561" w:rsidRDefault="00E647FD">
      <w:pPr>
        <w:spacing w:after="0"/>
      </w:pPr>
      <w:r>
        <w:rPr>
          <w:b/>
          <w:color w:val="0D0D0D"/>
          <w:sz w:val="31"/>
          <w:vertAlign w:val="subscript"/>
        </w:rPr>
        <w:t xml:space="preserve"> </w:t>
      </w:r>
      <w:r>
        <w:rPr>
          <w:b/>
          <w:color w:val="0D0D0D"/>
          <w:sz w:val="31"/>
          <w:vertAlign w:val="subscript"/>
        </w:rPr>
        <w:tab/>
      </w:r>
      <w:r>
        <w:rPr>
          <w:rFonts w:ascii="Arial" w:eastAsia="Arial" w:hAnsi="Arial" w:cs="Arial"/>
          <w:b/>
        </w:rPr>
        <w:t xml:space="preserve"> </w:t>
      </w:r>
    </w:p>
    <w:p w14:paraId="696DFF0F" w14:textId="77777777" w:rsidR="00790561" w:rsidRDefault="00E647FD">
      <w:pPr>
        <w:spacing w:after="0"/>
        <w:ind w:right="1505"/>
        <w:jc w:val="right"/>
      </w:pPr>
      <w:r>
        <w:rPr>
          <w:rFonts w:ascii="Arial" w:eastAsia="Arial" w:hAnsi="Arial" w:cs="Arial"/>
          <w:b/>
        </w:rPr>
        <w:t xml:space="preserve"> </w:t>
      </w:r>
    </w:p>
    <w:p w14:paraId="3BDEDF94" w14:textId="77777777" w:rsidR="00790561" w:rsidRDefault="00E647FD">
      <w:pPr>
        <w:spacing w:after="0"/>
        <w:ind w:right="1505"/>
        <w:jc w:val="right"/>
      </w:pPr>
      <w:r>
        <w:rPr>
          <w:rFonts w:ascii="Arial" w:eastAsia="Arial" w:hAnsi="Arial" w:cs="Arial"/>
          <w:b/>
        </w:rPr>
        <w:lastRenderedPageBreak/>
        <w:t xml:space="preserve"> </w:t>
      </w:r>
    </w:p>
    <w:p w14:paraId="703417A4" w14:textId="77777777" w:rsidR="00790561" w:rsidRPr="00696B34" w:rsidRDefault="00E647FD">
      <w:pPr>
        <w:spacing w:after="0"/>
        <w:ind w:right="1505"/>
        <w:jc w:val="right"/>
        <w:rPr>
          <w:bCs/>
        </w:rPr>
      </w:pPr>
      <w:r w:rsidRPr="00696B34">
        <w:rPr>
          <w:rFonts w:ascii="Arial" w:eastAsia="Arial" w:hAnsi="Arial" w:cs="Arial"/>
          <w:bCs/>
        </w:rPr>
        <w:t xml:space="preserve"> </w:t>
      </w:r>
    </w:p>
    <w:p w14:paraId="62E63A21" w14:textId="77777777" w:rsidR="00696B34" w:rsidRDefault="00696B34" w:rsidP="00696B34">
      <w:pPr>
        <w:pStyle w:val="Heading1"/>
        <w:spacing w:after="0"/>
        <w:ind w:left="437"/>
        <w:rPr>
          <w:b w:val="0"/>
          <w:bCs/>
          <w:color w:val="000000"/>
          <w:sz w:val="22"/>
        </w:rPr>
      </w:pPr>
      <w:r w:rsidRPr="00696B34">
        <w:rPr>
          <w:b w:val="0"/>
          <w:bCs/>
          <w:color w:val="000000"/>
          <w:sz w:val="22"/>
        </w:rPr>
        <w:t xml:space="preserve">This statement details our school’s use of pupil premium funding to help improve the attainment of our disadvantaged pupils. </w:t>
      </w:r>
    </w:p>
    <w:p w14:paraId="4AAA34E9" w14:textId="77777777" w:rsidR="00696B34" w:rsidRPr="00696B34" w:rsidRDefault="00696B34" w:rsidP="00696B34"/>
    <w:p w14:paraId="3309B0CA" w14:textId="77777777" w:rsidR="00696B34" w:rsidRPr="00696B34" w:rsidRDefault="00696B34" w:rsidP="00696B34">
      <w:pPr>
        <w:pStyle w:val="Heading1"/>
        <w:spacing w:after="0" w:line="259" w:lineRule="auto"/>
        <w:ind w:left="437"/>
        <w:rPr>
          <w:b w:val="0"/>
          <w:bCs/>
          <w:color w:val="000000"/>
          <w:sz w:val="22"/>
        </w:rPr>
      </w:pPr>
      <w:r w:rsidRPr="00696B34">
        <w:rPr>
          <w:b w:val="0"/>
          <w:bCs/>
          <w:color w:val="000000"/>
          <w:sz w:val="22"/>
        </w:rPr>
        <w:t xml:space="preserve">It outlines our pupil premium strategy, how we intend to spend the funding in this academic year and outcomes for disadvantaged pupils last academic year. </w:t>
      </w:r>
    </w:p>
    <w:p w14:paraId="66A334E2" w14:textId="77777777" w:rsidR="00696B34" w:rsidRDefault="00696B34" w:rsidP="00696B34">
      <w:pPr>
        <w:pStyle w:val="Heading1"/>
        <w:spacing w:after="0" w:line="259" w:lineRule="auto"/>
        <w:ind w:left="437"/>
        <w:rPr>
          <w:color w:val="000000"/>
          <w:sz w:val="32"/>
        </w:rPr>
      </w:pPr>
    </w:p>
    <w:p w14:paraId="416B3B67" w14:textId="15CFF97F" w:rsidR="00790561" w:rsidRPr="003D0341" w:rsidRDefault="00E647FD" w:rsidP="00696B34">
      <w:pPr>
        <w:pStyle w:val="Heading1"/>
        <w:spacing w:after="0" w:line="259" w:lineRule="auto"/>
        <w:ind w:left="437"/>
        <w:rPr>
          <w:color w:val="auto"/>
        </w:rPr>
      </w:pPr>
      <w:r w:rsidRPr="003D0341">
        <w:rPr>
          <w:color w:val="auto"/>
          <w:sz w:val="32"/>
        </w:rPr>
        <w:t xml:space="preserve">School overview </w:t>
      </w:r>
    </w:p>
    <w:tbl>
      <w:tblPr>
        <w:tblW w:w="5000" w:type="pct"/>
        <w:tblInd w:w="-5" w:type="dxa"/>
        <w:tblCellMar>
          <w:left w:w="10" w:type="dxa"/>
          <w:right w:w="10" w:type="dxa"/>
        </w:tblCellMar>
        <w:tblLook w:val="04A0" w:firstRow="1" w:lastRow="0" w:firstColumn="1" w:lastColumn="0" w:noHBand="0" w:noVBand="1"/>
      </w:tblPr>
      <w:tblGrid>
        <w:gridCol w:w="6813"/>
        <w:gridCol w:w="3104"/>
      </w:tblGrid>
      <w:tr w:rsidR="00462EEC" w14:paraId="56B0CC54" w14:textId="77777777" w:rsidTr="00462EEC">
        <w:tc>
          <w:tcPr>
            <w:tcW w:w="68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30A75DAC" w14:textId="77777777" w:rsidR="00462EEC" w:rsidRDefault="00462EEC" w:rsidP="00783363">
            <w:pPr>
              <w:pStyle w:val="TableHeader"/>
              <w:ind w:left="0" w:right="0"/>
              <w:jc w:val="left"/>
            </w:pPr>
            <w:r>
              <w:t>Detail</w:t>
            </w:r>
          </w:p>
        </w:tc>
        <w:tc>
          <w:tcPr>
            <w:tcW w:w="31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1FC15399" w14:textId="77777777" w:rsidR="00462EEC" w:rsidRDefault="00462EEC" w:rsidP="00783363">
            <w:pPr>
              <w:pStyle w:val="TableHeader"/>
              <w:ind w:left="0" w:right="0"/>
              <w:jc w:val="left"/>
            </w:pPr>
            <w:r>
              <w:t>Data</w:t>
            </w:r>
          </w:p>
        </w:tc>
      </w:tr>
      <w:tr w:rsidR="00462EEC" w14:paraId="7847B773" w14:textId="77777777" w:rsidTr="00462EEC">
        <w:tc>
          <w:tcPr>
            <w:tcW w:w="681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79B91C0" w14:textId="77777777" w:rsidR="00462EEC" w:rsidRDefault="00462EEC" w:rsidP="00783363">
            <w:pPr>
              <w:pStyle w:val="TableRow"/>
              <w:ind w:left="0" w:right="0"/>
            </w:pPr>
            <w:r>
              <w:t>Number of pupils in school</w:t>
            </w:r>
          </w:p>
        </w:tc>
        <w:tc>
          <w:tcPr>
            <w:tcW w:w="31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633476C" w14:textId="2B290D41" w:rsidR="00462EEC" w:rsidRDefault="00462EEC" w:rsidP="00783363">
            <w:pPr>
              <w:pStyle w:val="TableRow"/>
              <w:ind w:left="0" w:right="0"/>
            </w:pPr>
            <w:r>
              <w:t>8</w:t>
            </w:r>
            <w:r w:rsidR="00923D24">
              <w:t>5</w:t>
            </w:r>
          </w:p>
        </w:tc>
      </w:tr>
      <w:tr w:rsidR="00462EEC" w14:paraId="110C8A98" w14:textId="77777777" w:rsidTr="00462EEC">
        <w:tc>
          <w:tcPr>
            <w:tcW w:w="681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2559FF9" w14:textId="77777777" w:rsidR="00462EEC" w:rsidRDefault="00462EEC" w:rsidP="00783363">
            <w:pPr>
              <w:pStyle w:val="TableRow"/>
              <w:ind w:left="0" w:right="0"/>
            </w:pPr>
            <w:r>
              <w:t>Proportion (%) of pupil premium eligible pupils</w:t>
            </w:r>
          </w:p>
        </w:tc>
        <w:tc>
          <w:tcPr>
            <w:tcW w:w="31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9E7148F" w14:textId="2E020CCF" w:rsidR="00462EEC" w:rsidRDefault="001B105E" w:rsidP="00783363">
            <w:pPr>
              <w:pStyle w:val="TableRow"/>
              <w:ind w:left="0" w:right="0"/>
            </w:pPr>
            <w:r>
              <w:t>2</w:t>
            </w:r>
            <w:r w:rsidR="00E50D73">
              <w:t>5</w:t>
            </w:r>
            <w:r w:rsidR="00923D24">
              <w:t>.8</w:t>
            </w:r>
            <w:r>
              <w:t>%</w:t>
            </w:r>
          </w:p>
        </w:tc>
      </w:tr>
      <w:tr w:rsidR="00462EEC" w14:paraId="735AC34C" w14:textId="77777777" w:rsidTr="00462EEC">
        <w:tc>
          <w:tcPr>
            <w:tcW w:w="681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92D9820" w14:textId="77777777" w:rsidR="00462EEC" w:rsidRDefault="00462EEC" w:rsidP="00783363">
            <w:pPr>
              <w:pStyle w:val="TableRow"/>
              <w:ind w:left="0" w:right="0"/>
            </w:pPr>
            <w:r>
              <w:t xml:space="preserve">Academic year/years that our current pupil premium strategy plan covers </w:t>
            </w:r>
            <w:r w:rsidRPr="1CBF4D92">
              <w:rPr>
                <w:b/>
              </w:rPr>
              <w:t>(</w:t>
            </w:r>
            <w:r w:rsidRPr="004B4D0A">
              <w:rPr>
                <w:b/>
              </w:rPr>
              <w:t>3-year</w:t>
            </w:r>
            <w:r w:rsidRPr="1CBF4D92">
              <w:rPr>
                <w:b/>
              </w:rPr>
              <w:t xml:space="preserve"> plans are recommended</w:t>
            </w:r>
            <w:r>
              <w:rPr>
                <w:b/>
              </w:rPr>
              <w:t xml:space="preserve"> – you must still publish an updated statement each academic year</w:t>
            </w:r>
            <w:r w:rsidRPr="1CBF4D92">
              <w:rPr>
                <w:b/>
              </w:rPr>
              <w:t>)</w:t>
            </w:r>
          </w:p>
        </w:tc>
        <w:tc>
          <w:tcPr>
            <w:tcW w:w="31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531D239" w14:textId="10B2D982" w:rsidR="00462EEC" w:rsidRDefault="001F3DD4" w:rsidP="00783363">
            <w:pPr>
              <w:pStyle w:val="TableRow"/>
              <w:ind w:left="0" w:right="0"/>
            </w:pPr>
            <w:r>
              <w:t>2025/2026 to 2027/2028</w:t>
            </w:r>
          </w:p>
        </w:tc>
      </w:tr>
      <w:tr w:rsidR="00462EEC" w14:paraId="6E49AC72" w14:textId="77777777" w:rsidTr="00462EEC">
        <w:tc>
          <w:tcPr>
            <w:tcW w:w="681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C033EB4" w14:textId="77777777" w:rsidR="00462EEC" w:rsidRDefault="00462EEC" w:rsidP="00783363">
            <w:pPr>
              <w:pStyle w:val="TableRow"/>
              <w:ind w:left="0" w:right="0"/>
            </w:pPr>
            <w:r>
              <w:rPr>
                <w:szCs w:val="22"/>
              </w:rPr>
              <w:t>Date this statement was published</w:t>
            </w:r>
          </w:p>
        </w:tc>
        <w:tc>
          <w:tcPr>
            <w:tcW w:w="31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3898896" w14:textId="034036F3" w:rsidR="00462EEC" w:rsidRDefault="00E50D73" w:rsidP="00783363">
            <w:pPr>
              <w:pStyle w:val="TableRow"/>
              <w:ind w:left="0" w:right="0"/>
            </w:pPr>
            <w:r>
              <w:t>December</w:t>
            </w:r>
            <w:r w:rsidR="00EF3C4E">
              <w:t>2025</w:t>
            </w:r>
          </w:p>
        </w:tc>
      </w:tr>
      <w:tr w:rsidR="00462EEC" w14:paraId="13A2A605" w14:textId="77777777" w:rsidTr="00462EEC">
        <w:tc>
          <w:tcPr>
            <w:tcW w:w="681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B6975F8" w14:textId="77777777" w:rsidR="00462EEC" w:rsidRDefault="00462EEC" w:rsidP="00783363">
            <w:pPr>
              <w:pStyle w:val="TableRow"/>
              <w:ind w:left="0" w:right="0"/>
            </w:pPr>
            <w:r>
              <w:rPr>
                <w:szCs w:val="22"/>
              </w:rPr>
              <w:t>Date on which it will be reviewed</w:t>
            </w:r>
          </w:p>
        </w:tc>
        <w:tc>
          <w:tcPr>
            <w:tcW w:w="31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7DF7BF1" w14:textId="61921FFC" w:rsidR="00462EEC" w:rsidRDefault="00395496" w:rsidP="00783363">
            <w:pPr>
              <w:pStyle w:val="TableRow"/>
              <w:ind w:left="0" w:right="0"/>
            </w:pPr>
            <w:r>
              <w:t>September 2026</w:t>
            </w:r>
          </w:p>
        </w:tc>
      </w:tr>
      <w:tr w:rsidR="00462EEC" w14:paraId="0E470A8B" w14:textId="77777777" w:rsidTr="00462EEC">
        <w:tc>
          <w:tcPr>
            <w:tcW w:w="681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1C7BCA5" w14:textId="77777777" w:rsidR="00462EEC" w:rsidRDefault="00462EEC" w:rsidP="00783363">
            <w:pPr>
              <w:pStyle w:val="TableRow"/>
              <w:ind w:left="0" w:right="0"/>
            </w:pPr>
            <w:r>
              <w:t>Statement authorised by</w:t>
            </w:r>
          </w:p>
        </w:tc>
        <w:tc>
          <w:tcPr>
            <w:tcW w:w="31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69CF3F0" w14:textId="30B7E3C2" w:rsidR="00462EEC" w:rsidRDefault="00F65E39" w:rsidP="00783363">
            <w:pPr>
              <w:pStyle w:val="TableRow"/>
              <w:ind w:left="0" w:right="0"/>
            </w:pPr>
            <w:r>
              <w:t>Elizabeth Leonard, Headteacher</w:t>
            </w:r>
          </w:p>
        </w:tc>
      </w:tr>
      <w:tr w:rsidR="00462EEC" w14:paraId="7872C73C" w14:textId="77777777" w:rsidTr="00462EEC">
        <w:tc>
          <w:tcPr>
            <w:tcW w:w="681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66C2D7E" w14:textId="77777777" w:rsidR="00462EEC" w:rsidRDefault="00462EEC" w:rsidP="00783363">
            <w:pPr>
              <w:pStyle w:val="TableRow"/>
              <w:ind w:left="0" w:right="0"/>
            </w:pPr>
            <w:r>
              <w:t>Pupil premium lead</w:t>
            </w:r>
          </w:p>
        </w:tc>
        <w:tc>
          <w:tcPr>
            <w:tcW w:w="31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F1A210E" w14:textId="4BAA15E3" w:rsidR="00462EEC" w:rsidRDefault="00F65E39" w:rsidP="00783363">
            <w:pPr>
              <w:pStyle w:val="TableRow"/>
              <w:ind w:left="0" w:right="0"/>
            </w:pPr>
            <w:r>
              <w:t>Elizabeth Leonard, Headteacher</w:t>
            </w:r>
          </w:p>
        </w:tc>
      </w:tr>
      <w:tr w:rsidR="00462EEC" w14:paraId="5958D4FF" w14:textId="77777777" w:rsidTr="00462EEC">
        <w:tc>
          <w:tcPr>
            <w:tcW w:w="681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6524EFE" w14:textId="77777777" w:rsidR="00462EEC" w:rsidRDefault="00462EEC" w:rsidP="00783363">
            <w:pPr>
              <w:pStyle w:val="TableRow"/>
              <w:ind w:left="0" w:right="0"/>
            </w:pPr>
            <w:r>
              <w:t xml:space="preserve">Governor </w:t>
            </w:r>
            <w:r>
              <w:rPr>
                <w:szCs w:val="22"/>
              </w:rPr>
              <w:t xml:space="preserve">/ Trustee </w:t>
            </w:r>
            <w:r>
              <w:t>lead</w:t>
            </w:r>
          </w:p>
        </w:tc>
        <w:tc>
          <w:tcPr>
            <w:tcW w:w="31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EAD4C66" w14:textId="2C6AFA02" w:rsidR="00462EEC" w:rsidRDefault="00846BF9" w:rsidP="00783363">
            <w:pPr>
              <w:pStyle w:val="TableRow"/>
              <w:ind w:left="0" w:right="0"/>
            </w:pPr>
            <w:r>
              <w:t>Bernadette Burbridge, PP &amp; SEND</w:t>
            </w:r>
          </w:p>
        </w:tc>
      </w:tr>
    </w:tbl>
    <w:p w14:paraId="07BCCC08" w14:textId="77777777" w:rsidR="00462EEC" w:rsidRDefault="00462EEC">
      <w:pPr>
        <w:spacing w:after="0"/>
        <w:ind w:left="442"/>
        <w:rPr>
          <w:rFonts w:ascii="Arial" w:eastAsia="Arial" w:hAnsi="Arial" w:cs="Arial"/>
          <w:b/>
          <w:sz w:val="32"/>
        </w:rPr>
      </w:pPr>
    </w:p>
    <w:p w14:paraId="0D868CA6" w14:textId="275BCC63" w:rsidR="00790561" w:rsidRDefault="00E647FD">
      <w:pPr>
        <w:spacing w:after="0"/>
        <w:ind w:left="442"/>
      </w:pPr>
      <w:r>
        <w:rPr>
          <w:rFonts w:ascii="Arial" w:eastAsia="Arial" w:hAnsi="Arial" w:cs="Arial"/>
          <w:b/>
          <w:sz w:val="32"/>
        </w:rPr>
        <w:t xml:space="preserve">Funding overview </w:t>
      </w:r>
    </w:p>
    <w:tbl>
      <w:tblPr>
        <w:tblW w:w="9486" w:type="dxa"/>
        <w:tblCellMar>
          <w:left w:w="10" w:type="dxa"/>
          <w:right w:w="10" w:type="dxa"/>
        </w:tblCellMar>
        <w:tblLook w:val="04A0" w:firstRow="1" w:lastRow="0" w:firstColumn="1" w:lastColumn="0" w:noHBand="0" w:noVBand="1"/>
      </w:tblPr>
      <w:tblGrid>
        <w:gridCol w:w="6516"/>
        <w:gridCol w:w="2970"/>
      </w:tblGrid>
      <w:tr w:rsidR="00AC4BC8" w:rsidRPr="00E27862" w14:paraId="48804103" w14:textId="77777777" w:rsidTr="00783363">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vAlign w:val="center"/>
          </w:tcPr>
          <w:p w14:paraId="413809A3" w14:textId="77777777" w:rsidR="00AC4BC8" w:rsidRPr="00E27862" w:rsidRDefault="00AC4BC8" w:rsidP="00783363">
            <w:pPr>
              <w:pStyle w:val="TableRow"/>
              <w:ind w:left="0" w:right="0"/>
              <w:rPr>
                <w:color w:val="auto"/>
              </w:rPr>
            </w:pPr>
            <w:r w:rsidRPr="00E27862">
              <w:rPr>
                <w:b/>
                <w:color w:val="auto"/>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vAlign w:val="center"/>
          </w:tcPr>
          <w:p w14:paraId="1DD67CD9" w14:textId="77777777" w:rsidR="00AC4BC8" w:rsidRPr="00E27862" w:rsidRDefault="00AC4BC8" w:rsidP="00783363">
            <w:pPr>
              <w:pStyle w:val="TableRow"/>
              <w:ind w:left="0" w:right="0"/>
              <w:rPr>
                <w:color w:val="auto"/>
              </w:rPr>
            </w:pPr>
            <w:r w:rsidRPr="00E27862">
              <w:rPr>
                <w:b/>
                <w:color w:val="auto"/>
              </w:rPr>
              <w:t>Amount</w:t>
            </w:r>
          </w:p>
        </w:tc>
      </w:tr>
      <w:tr w:rsidR="00AC4BC8" w:rsidRPr="00E27862" w14:paraId="660B804B" w14:textId="77777777" w:rsidTr="00783363">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4AE20F" w14:textId="77777777" w:rsidR="00AC4BC8" w:rsidRPr="000633CF" w:rsidRDefault="00AC4BC8" w:rsidP="00783363">
            <w:pPr>
              <w:pStyle w:val="TableRow"/>
              <w:ind w:left="0" w:right="0"/>
              <w:rPr>
                <w:color w:val="auto"/>
              </w:rPr>
            </w:pPr>
            <w:r w:rsidRPr="000633CF">
              <w:rPr>
                <w:color w:val="auto"/>
              </w:rP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CF4EB7" w14:textId="21816291" w:rsidR="00AC4BC8" w:rsidRPr="00A07793" w:rsidRDefault="00AC4BC8" w:rsidP="00783363">
            <w:pPr>
              <w:pStyle w:val="TableRow"/>
              <w:ind w:left="0" w:right="0"/>
              <w:rPr>
                <w:color w:val="auto"/>
              </w:rPr>
            </w:pPr>
            <w:r>
              <w:rPr>
                <w:color w:val="auto"/>
              </w:rPr>
              <w:t>£33,330</w:t>
            </w:r>
          </w:p>
        </w:tc>
      </w:tr>
      <w:tr w:rsidR="00AC4BC8" w:rsidRPr="00E27862" w14:paraId="4812A5AA" w14:textId="77777777" w:rsidTr="00783363">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45B7D4" w14:textId="77777777" w:rsidR="00AC4BC8" w:rsidRPr="00E27862" w:rsidRDefault="00AC4BC8" w:rsidP="00783363">
            <w:pPr>
              <w:pStyle w:val="TableRow"/>
              <w:ind w:left="0" w:right="0"/>
              <w:rPr>
                <w:color w:val="auto"/>
              </w:rPr>
            </w:pPr>
            <w:r w:rsidRPr="00E27862">
              <w:rPr>
                <w:color w:val="auto"/>
              </w:rPr>
              <w:t>Pupil premium</w:t>
            </w:r>
            <w:r>
              <w:rPr>
                <w:color w:val="auto"/>
              </w:rPr>
              <w:t xml:space="preserve"> </w:t>
            </w:r>
            <w:r w:rsidRPr="00E27862">
              <w:rPr>
                <w:color w:val="auto"/>
              </w:rPr>
              <w:t xml:space="preserve">funding carried forward from previous years </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A3727" w14:textId="39473766" w:rsidR="00AC4BC8" w:rsidRPr="00E27862" w:rsidRDefault="00E5684E" w:rsidP="00783363">
            <w:pPr>
              <w:pStyle w:val="TableRow"/>
              <w:ind w:left="0" w:right="0"/>
              <w:rPr>
                <w:color w:val="auto"/>
              </w:rPr>
            </w:pPr>
            <w:r>
              <w:rPr>
                <w:color w:val="auto"/>
              </w:rPr>
              <w:t>0</w:t>
            </w:r>
          </w:p>
        </w:tc>
      </w:tr>
      <w:tr w:rsidR="00AC4BC8" w:rsidRPr="00E27862" w14:paraId="42DCE92B" w14:textId="77777777" w:rsidTr="00783363">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6A4413" w14:textId="77777777" w:rsidR="00AC4BC8" w:rsidRPr="00E27862" w:rsidRDefault="00AC4BC8" w:rsidP="00783363">
            <w:pPr>
              <w:pStyle w:val="TableRow"/>
              <w:ind w:left="0" w:right="0"/>
              <w:rPr>
                <w:b/>
                <w:color w:val="auto"/>
              </w:rPr>
            </w:pPr>
            <w:r w:rsidRPr="00E27862">
              <w:rPr>
                <w:b/>
                <w:color w:val="auto"/>
              </w:rPr>
              <w:t>Total budget for this academic year</w:t>
            </w:r>
          </w:p>
          <w:p w14:paraId="1DC25429" w14:textId="77777777" w:rsidR="00AC4BC8" w:rsidRPr="00E27862" w:rsidRDefault="00AC4BC8" w:rsidP="00783363">
            <w:pPr>
              <w:pStyle w:val="TableRow"/>
              <w:ind w:left="0" w:right="0"/>
              <w:rPr>
                <w:color w:val="auto"/>
              </w:rPr>
            </w:pP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2378C5" w14:textId="16810A25" w:rsidR="00AC4BC8" w:rsidRPr="00250C59" w:rsidRDefault="00AC4BC8" w:rsidP="00783363">
            <w:pPr>
              <w:pStyle w:val="TableRow"/>
              <w:ind w:left="0" w:right="0"/>
              <w:rPr>
                <w:color w:val="auto"/>
              </w:rPr>
            </w:pPr>
            <w:r w:rsidRPr="00250C59">
              <w:rPr>
                <w:color w:val="auto"/>
              </w:rPr>
              <w:t>£</w:t>
            </w:r>
            <w:r w:rsidR="00E5684E">
              <w:rPr>
                <w:color w:val="auto"/>
              </w:rPr>
              <w:t>33,330</w:t>
            </w:r>
          </w:p>
        </w:tc>
      </w:tr>
    </w:tbl>
    <w:p w14:paraId="11DDC460" w14:textId="77777777" w:rsidR="00790561" w:rsidRPr="003D0341" w:rsidRDefault="00E647FD">
      <w:pPr>
        <w:pStyle w:val="Heading1"/>
        <w:ind w:left="437"/>
        <w:rPr>
          <w:color w:val="auto"/>
        </w:rPr>
      </w:pPr>
      <w:r w:rsidRPr="003D0341">
        <w:rPr>
          <w:color w:val="auto"/>
        </w:rPr>
        <w:lastRenderedPageBreak/>
        <w:t xml:space="preserve">Part A: Pupil premium strategy plan </w:t>
      </w:r>
    </w:p>
    <w:p w14:paraId="03C3549F" w14:textId="77777777" w:rsidR="00790561" w:rsidRPr="003D0341" w:rsidRDefault="00E647FD">
      <w:pPr>
        <w:pStyle w:val="Heading2"/>
        <w:ind w:left="437"/>
        <w:rPr>
          <w:color w:val="auto"/>
        </w:rPr>
      </w:pPr>
      <w:r w:rsidRPr="003D0341">
        <w:rPr>
          <w:color w:val="auto"/>
        </w:rPr>
        <w:t xml:space="preserve">Statement of intent </w:t>
      </w:r>
    </w:p>
    <w:tbl>
      <w:tblPr>
        <w:tblStyle w:val="TableGrid"/>
        <w:tblW w:w="9489" w:type="dxa"/>
        <w:tblInd w:w="446" w:type="dxa"/>
        <w:tblCellMar>
          <w:left w:w="110" w:type="dxa"/>
          <w:bottom w:w="7" w:type="dxa"/>
          <w:right w:w="99" w:type="dxa"/>
        </w:tblCellMar>
        <w:tblLook w:val="04A0" w:firstRow="1" w:lastRow="0" w:firstColumn="1" w:lastColumn="0" w:noHBand="0" w:noVBand="1"/>
      </w:tblPr>
      <w:tblGrid>
        <w:gridCol w:w="9489"/>
      </w:tblGrid>
      <w:tr w:rsidR="00790561" w14:paraId="1EC9DFEF" w14:textId="77777777">
        <w:trPr>
          <w:trHeight w:val="7477"/>
        </w:trPr>
        <w:tc>
          <w:tcPr>
            <w:tcW w:w="9489" w:type="dxa"/>
            <w:tcBorders>
              <w:top w:val="single" w:sz="4" w:space="0" w:color="000000"/>
              <w:left w:val="single" w:sz="4" w:space="0" w:color="000000"/>
              <w:bottom w:val="single" w:sz="4" w:space="0" w:color="000000"/>
              <w:right w:val="single" w:sz="4" w:space="0" w:color="000000"/>
            </w:tcBorders>
            <w:vAlign w:val="bottom"/>
          </w:tcPr>
          <w:p w14:paraId="574FC3BD" w14:textId="692DBEC6" w:rsidR="00CF65C7" w:rsidRPr="00C970F5" w:rsidRDefault="00CF65C7" w:rsidP="00CF65C7">
            <w:pPr>
              <w:spacing w:after="120"/>
              <w:ind w:right="6"/>
              <w:rPr>
                <w:rFonts w:ascii="Arial" w:eastAsia="Arial" w:hAnsi="Arial" w:cs="Arial"/>
                <w:sz w:val="24"/>
              </w:rPr>
            </w:pPr>
            <w:r w:rsidRPr="00C970F5">
              <w:rPr>
                <w:rFonts w:ascii="Arial" w:eastAsia="Arial" w:hAnsi="Arial" w:cs="Arial"/>
                <w:sz w:val="24"/>
              </w:rPr>
              <w:t xml:space="preserve">At </w:t>
            </w:r>
            <w:proofErr w:type="spellStart"/>
            <w:r w:rsidRPr="00C970F5">
              <w:rPr>
                <w:rFonts w:ascii="Arial" w:eastAsia="Arial" w:hAnsi="Arial" w:cs="Arial"/>
                <w:sz w:val="24"/>
              </w:rPr>
              <w:t>Cowbit</w:t>
            </w:r>
            <w:proofErr w:type="spellEnd"/>
            <w:r w:rsidRPr="00C970F5">
              <w:rPr>
                <w:rFonts w:ascii="Arial" w:eastAsia="Arial" w:hAnsi="Arial" w:cs="Arial"/>
                <w:sz w:val="24"/>
              </w:rPr>
              <w:t xml:space="preserve"> St Mary’s, our pupil premium strategy is rooted in our Christian vision and school motto. We believe that every child is a unique creation of God, like a mustard seed, with the potential to grow and flourish in all aspects of life. Our intention is that all pupils—regardless of background or barriers—are nurtured and empowered to thrive emotionally, spiritually, and academically.</w:t>
            </w:r>
            <w:r w:rsidR="006A4585" w:rsidRPr="00C970F5">
              <w:rPr>
                <w:rFonts w:ascii="Arial" w:eastAsia="Arial" w:hAnsi="Arial" w:cs="Arial"/>
                <w:sz w:val="24"/>
              </w:rPr>
              <w:t xml:space="preserve">  The focus of our pupil premium strategy is to support disadvantaged pupils to achieve that goal, including progress for those who are already high attainers.  </w:t>
            </w:r>
          </w:p>
          <w:p w14:paraId="36E30A8F" w14:textId="2C4CD551" w:rsidR="00790561" w:rsidRPr="00CD4001" w:rsidRDefault="00CF65C7" w:rsidP="00CD4001">
            <w:pPr>
              <w:spacing w:after="120"/>
              <w:ind w:right="6"/>
              <w:rPr>
                <w:rFonts w:ascii="Arial" w:eastAsia="Arial" w:hAnsi="Arial" w:cs="Arial"/>
                <w:b/>
                <w:bCs/>
                <w:sz w:val="24"/>
              </w:rPr>
            </w:pPr>
            <w:r w:rsidRPr="00C970F5">
              <w:rPr>
                <w:rFonts w:ascii="Arial" w:eastAsia="Arial" w:hAnsi="Arial" w:cs="Arial"/>
                <w:sz w:val="24"/>
              </w:rPr>
              <w:t>We are committed to ensuring that disadvantaged pupils are not only supported but also inspired to be hopeful about their future and to become drivers of positive change. Our strategy reflects our belief in growing together in learning, love, and faith, and is designed to provide enriching opportunities that allow all children to live life in all its fullness.</w:t>
            </w:r>
            <w:r w:rsidR="008207EA" w:rsidRPr="00C970F5">
              <w:rPr>
                <w:rFonts w:ascii="Arial" w:eastAsia="Arial" w:hAnsi="Arial" w:cs="Arial"/>
                <w:sz w:val="24"/>
              </w:rPr>
              <w:t xml:space="preserve">  </w:t>
            </w:r>
            <w:r w:rsidR="00CD4001" w:rsidRPr="00C970F5">
              <w:rPr>
                <w:rFonts w:ascii="Arial" w:eastAsia="Arial" w:hAnsi="Arial" w:cs="Arial"/>
                <w:sz w:val="24"/>
              </w:rPr>
              <w:t>We have considered the</w:t>
            </w:r>
            <w:r w:rsidR="00CD4001">
              <w:rPr>
                <w:rFonts w:ascii="Arial" w:eastAsia="Arial" w:hAnsi="Arial" w:cs="Arial"/>
                <w:b/>
                <w:bCs/>
                <w:sz w:val="24"/>
              </w:rPr>
              <w:t xml:space="preserve"> </w:t>
            </w:r>
            <w:r w:rsidR="00E647FD">
              <w:rPr>
                <w:rFonts w:ascii="Arial" w:eastAsia="Arial" w:hAnsi="Arial" w:cs="Arial"/>
                <w:sz w:val="24"/>
              </w:rPr>
              <w:t xml:space="preserve">challenges faced by vulnerable pupils, such as those </w:t>
            </w:r>
            <w:r w:rsidR="00007346">
              <w:rPr>
                <w:rFonts w:ascii="Arial" w:eastAsia="Arial" w:hAnsi="Arial" w:cs="Arial"/>
                <w:sz w:val="24"/>
              </w:rPr>
              <w:t>from disadvantaged backgrounds</w:t>
            </w:r>
            <w:r w:rsidR="00E647FD">
              <w:rPr>
                <w:rFonts w:ascii="Arial" w:eastAsia="Arial" w:hAnsi="Arial" w:cs="Arial"/>
                <w:sz w:val="24"/>
              </w:rPr>
              <w:t>, low aspirations and limited life experience. The activity we have outlined in this statement is also intended to support their needs, regardless of whether they are disadvantaged or not</w:t>
            </w:r>
            <w:r w:rsidR="00CD4001">
              <w:rPr>
                <w:rFonts w:ascii="Arial" w:eastAsia="Arial" w:hAnsi="Arial" w:cs="Arial"/>
                <w:sz w:val="24"/>
              </w:rPr>
              <w:t>, to enable all to flourish</w:t>
            </w:r>
            <w:r w:rsidR="00E647FD">
              <w:rPr>
                <w:rFonts w:ascii="Arial" w:eastAsia="Arial" w:hAnsi="Arial" w:cs="Arial"/>
                <w:sz w:val="24"/>
              </w:rPr>
              <w:t xml:space="preserve">. </w:t>
            </w:r>
          </w:p>
          <w:p w14:paraId="3F18EB4A" w14:textId="77777777" w:rsidR="00790561" w:rsidRDefault="00E647FD">
            <w:pPr>
              <w:spacing w:line="245" w:lineRule="auto"/>
              <w:rPr>
                <w:rFonts w:ascii="Arial" w:eastAsia="Arial" w:hAnsi="Arial" w:cs="Arial"/>
                <w:sz w:val="24"/>
              </w:rPr>
            </w:pPr>
            <w:r>
              <w:rPr>
                <w:rFonts w:ascii="Arial" w:eastAsia="Arial" w:hAnsi="Arial" w:cs="Arial"/>
                <w:sz w:val="24"/>
              </w:rPr>
              <w:t xml:space="preserve">High-quality teaching is at the heart of our approach, with a focus on areas in which disadvantaged pupils require the most support. This is proven to have the greatest impact on closing the disadvantage attainment gap and at the same time will benefit the non-disadvantaged pupils in our school. Implicit in the intended outcomes detailed below, is the intention that non-disadvantaged pupils’ attainment will be sustained and improved alongside progress for their disadvantaged peers. </w:t>
            </w:r>
          </w:p>
          <w:p w14:paraId="408A3B35" w14:textId="77777777" w:rsidR="004933B7" w:rsidRDefault="004933B7">
            <w:pPr>
              <w:spacing w:line="245" w:lineRule="auto"/>
            </w:pPr>
          </w:p>
          <w:p w14:paraId="0DE422BE" w14:textId="77777777" w:rsidR="00C970F5" w:rsidRDefault="00C970F5">
            <w:pPr>
              <w:spacing w:after="59"/>
              <w:rPr>
                <w:rFonts w:ascii="Arial" w:eastAsia="Arial" w:hAnsi="Arial" w:cs="Arial"/>
                <w:sz w:val="24"/>
              </w:rPr>
            </w:pPr>
            <w:r w:rsidRPr="00C970F5">
              <w:rPr>
                <w:rFonts w:ascii="Arial" w:eastAsia="Arial" w:hAnsi="Arial" w:cs="Arial"/>
                <w:sz w:val="24"/>
              </w:rPr>
              <w:t>Our strategy will continue to consider where additional support is required for pupils whose education and wellbeing were impacted by the COVID-19 pandemic, notably through tutoring for pupils whose education has been worst affected.</w:t>
            </w:r>
          </w:p>
          <w:p w14:paraId="4234844A" w14:textId="26CBF5B6" w:rsidR="00790561" w:rsidRDefault="00E647FD">
            <w:pPr>
              <w:spacing w:after="59"/>
              <w:rPr>
                <w:rFonts w:ascii="Arial" w:eastAsia="Arial" w:hAnsi="Arial" w:cs="Arial"/>
                <w:sz w:val="24"/>
              </w:rPr>
            </w:pPr>
            <w:r>
              <w:rPr>
                <w:rFonts w:ascii="Arial" w:eastAsia="Arial" w:hAnsi="Arial" w:cs="Arial"/>
                <w:sz w:val="24"/>
              </w:rPr>
              <w:t xml:space="preserve">Our approach will be responsive to common challenges and individual needs, rooted in robust diagnostic assessment, not assumptions about the impact of disadvantage. The approaches we have adopted complement each other to help pupils excel. To ensure they are effective we will: </w:t>
            </w:r>
          </w:p>
          <w:p w14:paraId="3E4FB79F" w14:textId="77777777" w:rsidR="003D0341" w:rsidRPr="003D0341" w:rsidRDefault="003D0341">
            <w:pPr>
              <w:spacing w:after="59"/>
              <w:rPr>
                <w:rFonts w:ascii="Arial" w:eastAsia="Arial" w:hAnsi="Arial" w:cs="Arial"/>
                <w:sz w:val="2"/>
                <w:szCs w:val="2"/>
              </w:rPr>
            </w:pPr>
          </w:p>
          <w:p w14:paraId="73C3E099" w14:textId="77777777" w:rsidR="00790561" w:rsidRDefault="00E647FD">
            <w:pPr>
              <w:numPr>
                <w:ilvl w:val="0"/>
                <w:numId w:val="1"/>
              </w:numPr>
              <w:ind w:hanging="360"/>
            </w:pPr>
            <w:r>
              <w:rPr>
                <w:rFonts w:ascii="Arial" w:eastAsia="Arial" w:hAnsi="Arial" w:cs="Arial"/>
                <w:sz w:val="24"/>
              </w:rPr>
              <w:t xml:space="preserve">ensure disadvantaged pupils are challenged in the work that they’re set </w:t>
            </w:r>
          </w:p>
          <w:p w14:paraId="3C8C45FE" w14:textId="77777777" w:rsidR="00790561" w:rsidRDefault="00E647FD">
            <w:pPr>
              <w:numPr>
                <w:ilvl w:val="0"/>
                <w:numId w:val="1"/>
              </w:numPr>
              <w:ind w:hanging="360"/>
            </w:pPr>
            <w:r>
              <w:rPr>
                <w:rFonts w:ascii="Arial" w:eastAsia="Arial" w:hAnsi="Arial" w:cs="Arial"/>
                <w:sz w:val="24"/>
              </w:rPr>
              <w:t xml:space="preserve">act early to intervene at the point need is identified </w:t>
            </w:r>
          </w:p>
          <w:p w14:paraId="6C65F737" w14:textId="77777777" w:rsidR="00790561" w:rsidRDefault="00E647FD">
            <w:pPr>
              <w:numPr>
                <w:ilvl w:val="0"/>
                <w:numId w:val="1"/>
              </w:numPr>
              <w:ind w:hanging="360"/>
            </w:pPr>
            <w:r>
              <w:rPr>
                <w:rFonts w:ascii="Arial" w:eastAsia="Arial" w:hAnsi="Arial" w:cs="Arial"/>
                <w:sz w:val="24"/>
              </w:rPr>
              <w:t>adopt a whole school approach in which all staff take responsibility for disadvantaged pupils’ outcomes and raise expectations of what they can achieve</w:t>
            </w:r>
            <w:r>
              <w:rPr>
                <w:rFonts w:ascii="Arial" w:eastAsia="Arial" w:hAnsi="Arial" w:cs="Arial"/>
                <w:color w:val="0070C0"/>
                <w:sz w:val="24"/>
              </w:rPr>
              <w:t xml:space="preserve"> </w:t>
            </w:r>
          </w:p>
        </w:tc>
      </w:tr>
    </w:tbl>
    <w:p w14:paraId="41A09D7B" w14:textId="77777777" w:rsidR="00790561" w:rsidRDefault="00E647FD">
      <w:pPr>
        <w:spacing w:after="0"/>
        <w:ind w:left="442"/>
      </w:pPr>
      <w:r>
        <w:rPr>
          <w:rFonts w:ascii="Arial" w:eastAsia="Arial" w:hAnsi="Arial" w:cs="Arial"/>
          <w:b/>
          <w:color w:val="104F75"/>
          <w:sz w:val="32"/>
        </w:rPr>
        <w:t xml:space="preserve">                                                                                        </w:t>
      </w:r>
    </w:p>
    <w:p w14:paraId="49C6405D" w14:textId="77777777" w:rsidR="00790561" w:rsidRPr="003D0341" w:rsidRDefault="00E647FD">
      <w:pPr>
        <w:pStyle w:val="Heading2"/>
        <w:ind w:left="437"/>
        <w:rPr>
          <w:color w:val="auto"/>
        </w:rPr>
      </w:pPr>
      <w:r w:rsidRPr="003D0341">
        <w:rPr>
          <w:color w:val="auto"/>
        </w:rPr>
        <w:t xml:space="preserve">Challenges </w:t>
      </w:r>
    </w:p>
    <w:p w14:paraId="55A010F7" w14:textId="77777777" w:rsidR="00790561" w:rsidRDefault="00E647FD">
      <w:pPr>
        <w:spacing w:after="10" w:line="250" w:lineRule="auto"/>
        <w:ind w:left="437" w:hanging="10"/>
      </w:pPr>
      <w:r>
        <w:rPr>
          <w:rFonts w:ascii="Arial" w:eastAsia="Arial" w:hAnsi="Arial" w:cs="Arial"/>
          <w:sz w:val="24"/>
        </w:rPr>
        <w:t>This details the key challenges to achievement that we have identified among our disadvantaged pupils.</w:t>
      </w:r>
      <w:r>
        <w:rPr>
          <w:rFonts w:ascii="Arial" w:eastAsia="Arial" w:hAnsi="Arial" w:cs="Arial"/>
          <w:color w:val="0D0D0D"/>
          <w:sz w:val="24"/>
        </w:rPr>
        <w:t xml:space="preserve"> </w:t>
      </w:r>
    </w:p>
    <w:tbl>
      <w:tblPr>
        <w:tblStyle w:val="TableGrid"/>
        <w:tblW w:w="9485" w:type="dxa"/>
        <w:tblInd w:w="449" w:type="dxa"/>
        <w:tblCellMar>
          <w:top w:w="71" w:type="dxa"/>
          <w:left w:w="166" w:type="dxa"/>
          <w:right w:w="97" w:type="dxa"/>
        </w:tblCellMar>
        <w:tblLook w:val="04A0" w:firstRow="1" w:lastRow="0" w:firstColumn="1" w:lastColumn="0" w:noHBand="0" w:noVBand="1"/>
      </w:tblPr>
      <w:tblGrid>
        <w:gridCol w:w="1476"/>
        <w:gridCol w:w="8009"/>
      </w:tblGrid>
      <w:tr w:rsidR="00790561" w14:paraId="3BE91FAC" w14:textId="77777777">
        <w:trPr>
          <w:trHeight w:val="620"/>
        </w:trPr>
        <w:tc>
          <w:tcPr>
            <w:tcW w:w="1476" w:type="dxa"/>
            <w:tcBorders>
              <w:top w:val="single" w:sz="4" w:space="0" w:color="000000"/>
              <w:left w:val="single" w:sz="4" w:space="0" w:color="000000"/>
              <w:bottom w:val="single" w:sz="4" w:space="0" w:color="000000"/>
              <w:right w:val="single" w:sz="4" w:space="0" w:color="000000"/>
            </w:tcBorders>
            <w:shd w:val="clear" w:color="auto" w:fill="D8E2E9"/>
          </w:tcPr>
          <w:p w14:paraId="78B7C41F" w14:textId="77777777" w:rsidR="00790561" w:rsidRDefault="00E647FD">
            <w:pPr>
              <w:ind w:left="1"/>
            </w:pPr>
            <w:r>
              <w:rPr>
                <w:rFonts w:ascii="Arial" w:eastAsia="Arial" w:hAnsi="Arial" w:cs="Arial"/>
                <w:b/>
                <w:color w:val="0D0D0D"/>
                <w:sz w:val="24"/>
              </w:rPr>
              <w:t xml:space="preserve">Challenge number </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Pr>
          <w:p w14:paraId="3CEBC4C9" w14:textId="77777777" w:rsidR="00790561" w:rsidRDefault="00E647FD">
            <w:r>
              <w:rPr>
                <w:rFonts w:ascii="Arial" w:eastAsia="Arial" w:hAnsi="Arial" w:cs="Arial"/>
                <w:b/>
                <w:color w:val="0D0D0D"/>
                <w:sz w:val="24"/>
              </w:rPr>
              <w:t xml:space="preserve">Detail of challenge  </w:t>
            </w:r>
          </w:p>
        </w:tc>
      </w:tr>
      <w:tr w:rsidR="00B06D99" w14:paraId="7E625182" w14:textId="77777777">
        <w:trPr>
          <w:trHeight w:val="625"/>
        </w:trPr>
        <w:tc>
          <w:tcPr>
            <w:tcW w:w="1476" w:type="dxa"/>
            <w:tcBorders>
              <w:top w:val="single" w:sz="4" w:space="0" w:color="000000"/>
              <w:left w:val="single" w:sz="4" w:space="0" w:color="000000"/>
              <w:bottom w:val="single" w:sz="4" w:space="0" w:color="000000"/>
              <w:right w:val="single" w:sz="4" w:space="0" w:color="000000"/>
            </w:tcBorders>
          </w:tcPr>
          <w:p w14:paraId="4F63D067" w14:textId="77777777" w:rsidR="00B06D99" w:rsidRDefault="00B06D99">
            <w:pPr>
              <w:ind w:left="1"/>
              <w:rPr>
                <w:rFonts w:ascii="Arial" w:eastAsia="Arial" w:hAnsi="Arial" w:cs="Arial"/>
              </w:rPr>
            </w:pPr>
          </w:p>
          <w:p w14:paraId="5EB6D869" w14:textId="77777777" w:rsidR="002B0241" w:rsidRDefault="002B0241" w:rsidP="002B0241">
            <w:pPr>
              <w:rPr>
                <w:rFonts w:ascii="Arial" w:eastAsia="Arial" w:hAnsi="Arial" w:cs="Arial"/>
              </w:rPr>
            </w:pPr>
          </w:p>
          <w:p w14:paraId="6FE3DA9B" w14:textId="77777777" w:rsidR="002B0241" w:rsidRDefault="002B0241" w:rsidP="002B0241">
            <w:pPr>
              <w:rPr>
                <w:rFonts w:ascii="Arial" w:eastAsia="Arial" w:hAnsi="Arial" w:cs="Arial"/>
              </w:rPr>
            </w:pPr>
            <w:r>
              <w:rPr>
                <w:rFonts w:ascii="Arial" w:eastAsia="Arial" w:hAnsi="Arial" w:cs="Arial"/>
              </w:rPr>
              <w:t>1</w:t>
            </w:r>
          </w:p>
          <w:p w14:paraId="0FE471BC" w14:textId="27992E48" w:rsidR="002B0241" w:rsidRPr="002B0241" w:rsidRDefault="002B0241" w:rsidP="002B0241">
            <w:pPr>
              <w:rPr>
                <w:rFonts w:ascii="Arial" w:eastAsia="Arial" w:hAnsi="Arial" w:cs="Arial"/>
              </w:rPr>
            </w:pPr>
          </w:p>
        </w:tc>
        <w:tc>
          <w:tcPr>
            <w:tcW w:w="8009" w:type="dxa"/>
            <w:tcBorders>
              <w:top w:val="single" w:sz="4" w:space="0" w:color="000000"/>
              <w:left w:val="single" w:sz="4" w:space="0" w:color="000000"/>
              <w:bottom w:val="single" w:sz="4" w:space="0" w:color="000000"/>
              <w:right w:val="single" w:sz="4" w:space="0" w:color="000000"/>
            </w:tcBorders>
          </w:tcPr>
          <w:p w14:paraId="242388D3" w14:textId="77777777" w:rsidR="00B06D99" w:rsidRPr="00B06D99" w:rsidRDefault="00B06D99" w:rsidP="00B06D99">
            <w:pPr>
              <w:jc w:val="both"/>
              <w:rPr>
                <w:rFonts w:ascii="Arial" w:eastAsia="Arial" w:hAnsi="Arial" w:cs="Arial"/>
                <w:sz w:val="24"/>
              </w:rPr>
            </w:pPr>
            <w:r w:rsidRPr="00B06D99">
              <w:rPr>
                <w:rFonts w:ascii="Arial" w:eastAsia="Arial" w:hAnsi="Arial" w:cs="Arial"/>
                <w:sz w:val="24"/>
              </w:rPr>
              <w:t>Assessments, observations, and discussions with pupils indicate</w:t>
            </w:r>
          </w:p>
          <w:p w14:paraId="0244C06D" w14:textId="77777777" w:rsidR="00B06D99" w:rsidRPr="00B06D99" w:rsidRDefault="00B06D99" w:rsidP="00B06D99">
            <w:pPr>
              <w:jc w:val="both"/>
              <w:rPr>
                <w:rFonts w:ascii="Arial" w:eastAsia="Arial" w:hAnsi="Arial" w:cs="Arial"/>
                <w:sz w:val="24"/>
              </w:rPr>
            </w:pPr>
            <w:r w:rsidRPr="00B06D99">
              <w:rPr>
                <w:rFonts w:ascii="Arial" w:eastAsia="Arial" w:hAnsi="Arial" w:cs="Arial"/>
                <w:sz w:val="24"/>
              </w:rPr>
              <w:t>underdeveloped oral language skills and vocabulary gaps among many</w:t>
            </w:r>
          </w:p>
          <w:p w14:paraId="49EC0400" w14:textId="7D556058" w:rsidR="00B06D99" w:rsidRDefault="00B06D99" w:rsidP="00B06D99">
            <w:pPr>
              <w:jc w:val="both"/>
              <w:rPr>
                <w:rFonts w:ascii="Arial" w:eastAsia="Arial" w:hAnsi="Arial" w:cs="Arial"/>
                <w:sz w:val="24"/>
              </w:rPr>
            </w:pPr>
            <w:r w:rsidRPr="00B06D99">
              <w:rPr>
                <w:rFonts w:ascii="Arial" w:eastAsia="Arial" w:hAnsi="Arial" w:cs="Arial"/>
                <w:sz w:val="24"/>
              </w:rPr>
              <w:t>disadvantaged pupils. These are evident from Reception through to KS2 and, in</w:t>
            </w:r>
            <w:r>
              <w:rPr>
                <w:rFonts w:ascii="Arial" w:eastAsia="Arial" w:hAnsi="Arial" w:cs="Arial"/>
                <w:sz w:val="24"/>
              </w:rPr>
              <w:t xml:space="preserve"> </w:t>
            </w:r>
            <w:r w:rsidRPr="00B06D99">
              <w:rPr>
                <w:rFonts w:ascii="Arial" w:eastAsia="Arial" w:hAnsi="Arial" w:cs="Arial"/>
                <w:sz w:val="24"/>
              </w:rPr>
              <w:t>general, are more prevalent among our disadvantaged pupils than their peers.</w:t>
            </w:r>
          </w:p>
        </w:tc>
      </w:tr>
      <w:tr w:rsidR="00790561" w14:paraId="31A3D849" w14:textId="77777777">
        <w:trPr>
          <w:trHeight w:val="625"/>
        </w:trPr>
        <w:tc>
          <w:tcPr>
            <w:tcW w:w="1476" w:type="dxa"/>
            <w:tcBorders>
              <w:top w:val="single" w:sz="4" w:space="0" w:color="000000"/>
              <w:left w:val="single" w:sz="4" w:space="0" w:color="000000"/>
              <w:bottom w:val="single" w:sz="4" w:space="0" w:color="000000"/>
              <w:right w:val="single" w:sz="4" w:space="0" w:color="000000"/>
            </w:tcBorders>
          </w:tcPr>
          <w:p w14:paraId="7970DC5A" w14:textId="117F8924" w:rsidR="00790561" w:rsidRDefault="002B0241" w:rsidP="002B0241">
            <w:pPr>
              <w:tabs>
                <w:tab w:val="left" w:pos="895"/>
              </w:tabs>
              <w:ind w:left="1"/>
            </w:pPr>
            <w:r>
              <w:t>2</w:t>
            </w:r>
          </w:p>
        </w:tc>
        <w:tc>
          <w:tcPr>
            <w:tcW w:w="8009" w:type="dxa"/>
            <w:tcBorders>
              <w:top w:val="single" w:sz="4" w:space="0" w:color="000000"/>
              <w:left w:val="single" w:sz="4" w:space="0" w:color="000000"/>
              <w:bottom w:val="single" w:sz="4" w:space="0" w:color="000000"/>
              <w:right w:val="single" w:sz="4" w:space="0" w:color="000000"/>
            </w:tcBorders>
          </w:tcPr>
          <w:p w14:paraId="79C264D9" w14:textId="4F23E744" w:rsidR="00790561" w:rsidRDefault="00C66790">
            <w:pPr>
              <w:jc w:val="both"/>
            </w:pPr>
            <w:r>
              <w:rPr>
                <w:rFonts w:ascii="Arial" w:eastAsia="Arial" w:hAnsi="Arial" w:cs="Arial"/>
                <w:sz w:val="24"/>
              </w:rPr>
              <w:t>Historically, a large proporti</w:t>
            </w:r>
            <w:r w:rsidR="00367383">
              <w:rPr>
                <w:rFonts w:ascii="Arial" w:eastAsia="Arial" w:hAnsi="Arial" w:cs="Arial"/>
                <w:sz w:val="24"/>
              </w:rPr>
              <w:t xml:space="preserve">on of PP children were falling marginally behind their peers in reading, writing and mathematics. </w:t>
            </w:r>
            <w:r w:rsidR="00E647FD">
              <w:rPr>
                <w:rFonts w:ascii="Arial" w:eastAsia="Arial" w:hAnsi="Arial" w:cs="Arial"/>
                <w:sz w:val="24"/>
              </w:rPr>
              <w:t xml:space="preserve">  </w:t>
            </w:r>
          </w:p>
        </w:tc>
      </w:tr>
      <w:tr w:rsidR="00790561" w14:paraId="6BA5C8A3" w14:textId="77777777">
        <w:trPr>
          <w:trHeight w:val="898"/>
        </w:trPr>
        <w:tc>
          <w:tcPr>
            <w:tcW w:w="1476" w:type="dxa"/>
            <w:tcBorders>
              <w:top w:val="single" w:sz="4" w:space="0" w:color="000000"/>
              <w:left w:val="single" w:sz="4" w:space="0" w:color="000000"/>
              <w:bottom w:val="single" w:sz="4" w:space="0" w:color="000000"/>
              <w:right w:val="single" w:sz="4" w:space="0" w:color="000000"/>
            </w:tcBorders>
          </w:tcPr>
          <w:p w14:paraId="75AD414E" w14:textId="4ED7D4FF" w:rsidR="00790561" w:rsidRDefault="002B0241">
            <w:pPr>
              <w:ind w:left="1"/>
            </w:pPr>
            <w:r>
              <w:lastRenderedPageBreak/>
              <w:t>3</w:t>
            </w:r>
          </w:p>
        </w:tc>
        <w:tc>
          <w:tcPr>
            <w:tcW w:w="8009" w:type="dxa"/>
            <w:tcBorders>
              <w:top w:val="single" w:sz="4" w:space="0" w:color="000000"/>
              <w:left w:val="single" w:sz="4" w:space="0" w:color="000000"/>
              <w:bottom w:val="single" w:sz="4" w:space="0" w:color="000000"/>
              <w:right w:val="single" w:sz="4" w:space="0" w:color="000000"/>
            </w:tcBorders>
          </w:tcPr>
          <w:p w14:paraId="12AF56E8" w14:textId="77777777" w:rsidR="00790561" w:rsidRDefault="00E647FD">
            <w:r>
              <w:rPr>
                <w:rFonts w:ascii="Arial" w:eastAsia="Arial" w:hAnsi="Arial" w:cs="Arial"/>
                <w:sz w:val="24"/>
              </w:rPr>
              <w:t xml:space="preserve">Lack of motivation to work independently and confidently. This due to lack of self-esteem or confidence in his or her own ability linked to emotional, social and behavioural issues for some disadvantaged pupils.  </w:t>
            </w:r>
          </w:p>
        </w:tc>
      </w:tr>
      <w:tr w:rsidR="00790561" w14:paraId="0C740B3B" w14:textId="77777777">
        <w:trPr>
          <w:trHeight w:val="898"/>
        </w:trPr>
        <w:tc>
          <w:tcPr>
            <w:tcW w:w="1476" w:type="dxa"/>
            <w:tcBorders>
              <w:top w:val="single" w:sz="4" w:space="0" w:color="000000"/>
              <w:left w:val="single" w:sz="4" w:space="0" w:color="000000"/>
              <w:bottom w:val="single" w:sz="4" w:space="0" w:color="000000"/>
              <w:right w:val="single" w:sz="4" w:space="0" w:color="000000"/>
            </w:tcBorders>
          </w:tcPr>
          <w:p w14:paraId="520F048F" w14:textId="7DF6A79E" w:rsidR="00790561" w:rsidRDefault="002B0241">
            <w:pPr>
              <w:ind w:left="1"/>
            </w:pPr>
            <w:r>
              <w:rPr>
                <w:rFonts w:ascii="Arial" w:eastAsia="Arial" w:hAnsi="Arial" w:cs="Arial"/>
              </w:rPr>
              <w:t>4</w:t>
            </w:r>
            <w:r w:rsidR="00E647FD">
              <w:rPr>
                <w:rFonts w:ascii="Arial" w:eastAsia="Arial" w:hAnsi="Arial" w:cs="Arial"/>
              </w:rPr>
              <w:t xml:space="preserve"> </w:t>
            </w:r>
          </w:p>
        </w:tc>
        <w:tc>
          <w:tcPr>
            <w:tcW w:w="8009" w:type="dxa"/>
            <w:tcBorders>
              <w:top w:val="single" w:sz="4" w:space="0" w:color="000000"/>
              <w:left w:val="single" w:sz="4" w:space="0" w:color="000000"/>
              <w:bottom w:val="single" w:sz="4" w:space="0" w:color="000000"/>
              <w:right w:val="single" w:sz="4" w:space="0" w:color="000000"/>
            </w:tcBorders>
          </w:tcPr>
          <w:p w14:paraId="252EB8CB" w14:textId="6631AAE1" w:rsidR="00790561" w:rsidRDefault="00E647FD">
            <w:r>
              <w:rPr>
                <w:rFonts w:ascii="Arial" w:eastAsia="Arial" w:hAnsi="Arial" w:cs="Arial"/>
                <w:sz w:val="24"/>
              </w:rPr>
              <w:t xml:space="preserve">On entry </w:t>
            </w:r>
            <w:r w:rsidR="00C21238">
              <w:rPr>
                <w:rFonts w:ascii="Arial" w:eastAsia="Arial" w:hAnsi="Arial" w:cs="Arial"/>
                <w:sz w:val="24"/>
              </w:rPr>
              <w:t xml:space="preserve">assessments show that pupils have </w:t>
            </w:r>
            <w:r w:rsidR="00E654DF">
              <w:rPr>
                <w:rFonts w:ascii="Arial" w:eastAsia="Arial" w:hAnsi="Arial" w:cs="Arial"/>
                <w:sz w:val="24"/>
              </w:rPr>
              <w:t>poor motor control</w:t>
            </w:r>
            <w:r w:rsidR="00131E7C">
              <w:rPr>
                <w:rFonts w:ascii="Arial" w:eastAsia="Arial" w:hAnsi="Arial" w:cs="Arial"/>
                <w:sz w:val="24"/>
              </w:rPr>
              <w:t xml:space="preserve"> </w:t>
            </w:r>
            <w:r w:rsidR="00947C31">
              <w:rPr>
                <w:rFonts w:ascii="Arial" w:eastAsia="Arial" w:hAnsi="Arial" w:cs="Arial"/>
                <w:sz w:val="24"/>
              </w:rPr>
              <w:t xml:space="preserve">and pencil control skills. </w:t>
            </w:r>
          </w:p>
        </w:tc>
      </w:tr>
    </w:tbl>
    <w:p w14:paraId="5CC7EE87" w14:textId="77777777" w:rsidR="00C21238" w:rsidRDefault="00C21238">
      <w:pPr>
        <w:pStyle w:val="Heading2"/>
        <w:ind w:left="437"/>
      </w:pPr>
    </w:p>
    <w:p w14:paraId="2F97668D" w14:textId="0C8EC929" w:rsidR="00790561" w:rsidRDefault="00E647FD">
      <w:pPr>
        <w:pStyle w:val="Heading2"/>
        <w:ind w:left="437"/>
      </w:pPr>
      <w:r>
        <w:t xml:space="preserve">Intended outcomes  </w:t>
      </w:r>
    </w:p>
    <w:p w14:paraId="5E46034A" w14:textId="77777777" w:rsidR="00790561" w:rsidRDefault="00E647FD">
      <w:pPr>
        <w:spacing w:after="10" w:line="250" w:lineRule="auto"/>
        <w:ind w:left="437" w:hanging="10"/>
      </w:pPr>
      <w:r>
        <w:rPr>
          <w:rFonts w:ascii="Arial" w:eastAsia="Arial" w:hAnsi="Arial" w:cs="Arial"/>
          <w:sz w:val="24"/>
        </w:rPr>
        <w:t xml:space="preserve">This explains the outcomes we are aiming for </w:t>
      </w:r>
      <w:r>
        <w:rPr>
          <w:rFonts w:ascii="Arial" w:eastAsia="Arial" w:hAnsi="Arial" w:cs="Arial"/>
          <w:b/>
          <w:sz w:val="24"/>
        </w:rPr>
        <w:t>by the end of our current strategy plan</w:t>
      </w:r>
      <w:r>
        <w:rPr>
          <w:rFonts w:ascii="Arial" w:eastAsia="Arial" w:hAnsi="Arial" w:cs="Arial"/>
          <w:sz w:val="24"/>
        </w:rPr>
        <w:t>, and how we will measure whether they have been achieved.</w:t>
      </w:r>
      <w:r>
        <w:rPr>
          <w:rFonts w:ascii="Arial" w:eastAsia="Arial" w:hAnsi="Arial" w:cs="Arial"/>
          <w:color w:val="0D0D0D"/>
          <w:sz w:val="24"/>
        </w:rPr>
        <w:t xml:space="preserve"> </w:t>
      </w:r>
    </w:p>
    <w:tbl>
      <w:tblPr>
        <w:tblStyle w:val="TableGrid"/>
        <w:tblW w:w="9486" w:type="dxa"/>
        <w:tblInd w:w="449" w:type="dxa"/>
        <w:tblCellMar>
          <w:top w:w="72" w:type="dxa"/>
          <w:left w:w="108" w:type="dxa"/>
          <w:right w:w="107" w:type="dxa"/>
        </w:tblCellMar>
        <w:tblLook w:val="04A0" w:firstRow="1" w:lastRow="0" w:firstColumn="1" w:lastColumn="0" w:noHBand="0" w:noVBand="1"/>
      </w:tblPr>
      <w:tblGrid>
        <w:gridCol w:w="2831"/>
        <w:gridCol w:w="6655"/>
      </w:tblGrid>
      <w:tr w:rsidR="00790561" w14:paraId="1EDBC94D" w14:textId="77777777">
        <w:trPr>
          <w:trHeight w:val="343"/>
        </w:trPr>
        <w:tc>
          <w:tcPr>
            <w:tcW w:w="2831" w:type="dxa"/>
            <w:tcBorders>
              <w:top w:val="single" w:sz="4" w:space="0" w:color="000000"/>
              <w:left w:val="single" w:sz="4" w:space="0" w:color="000000"/>
              <w:bottom w:val="single" w:sz="4" w:space="0" w:color="000000"/>
              <w:right w:val="single" w:sz="4" w:space="0" w:color="000000"/>
            </w:tcBorders>
            <w:shd w:val="clear" w:color="auto" w:fill="D8E2E9"/>
          </w:tcPr>
          <w:p w14:paraId="3EF92671" w14:textId="77777777" w:rsidR="00790561" w:rsidRDefault="00E647FD">
            <w:pPr>
              <w:ind w:left="58"/>
            </w:pPr>
            <w:r>
              <w:rPr>
                <w:rFonts w:ascii="Arial" w:eastAsia="Arial" w:hAnsi="Arial" w:cs="Arial"/>
                <w:b/>
                <w:color w:val="0D0D0D"/>
                <w:sz w:val="24"/>
              </w:rPr>
              <w:t xml:space="preserve">Intended outcome </w:t>
            </w:r>
          </w:p>
        </w:tc>
        <w:tc>
          <w:tcPr>
            <w:tcW w:w="6655" w:type="dxa"/>
            <w:tcBorders>
              <w:top w:val="single" w:sz="4" w:space="0" w:color="000000"/>
              <w:left w:val="single" w:sz="4" w:space="0" w:color="000000"/>
              <w:bottom w:val="single" w:sz="4" w:space="0" w:color="000000"/>
              <w:right w:val="single" w:sz="4" w:space="0" w:color="000000"/>
            </w:tcBorders>
            <w:shd w:val="clear" w:color="auto" w:fill="D8E2E9"/>
          </w:tcPr>
          <w:p w14:paraId="7744A0DA" w14:textId="77777777" w:rsidR="00790561" w:rsidRDefault="00E647FD">
            <w:pPr>
              <w:ind w:left="58"/>
            </w:pPr>
            <w:r>
              <w:rPr>
                <w:rFonts w:ascii="Arial" w:eastAsia="Arial" w:hAnsi="Arial" w:cs="Arial"/>
                <w:b/>
                <w:color w:val="0D0D0D"/>
                <w:sz w:val="24"/>
              </w:rPr>
              <w:t xml:space="preserve">Success criteria </w:t>
            </w:r>
          </w:p>
        </w:tc>
      </w:tr>
      <w:tr w:rsidR="00790561" w14:paraId="265F88F5" w14:textId="77777777">
        <w:trPr>
          <w:trHeight w:val="1511"/>
        </w:trPr>
        <w:tc>
          <w:tcPr>
            <w:tcW w:w="2831" w:type="dxa"/>
            <w:tcBorders>
              <w:top w:val="single" w:sz="4" w:space="0" w:color="000000"/>
              <w:left w:val="single" w:sz="4" w:space="0" w:color="000000"/>
              <w:bottom w:val="single" w:sz="4" w:space="0" w:color="000000"/>
              <w:right w:val="single" w:sz="4" w:space="0" w:color="000000"/>
            </w:tcBorders>
          </w:tcPr>
          <w:p w14:paraId="70C65D6C" w14:textId="77777777" w:rsidR="00790561" w:rsidRDefault="00E647FD">
            <w:pPr>
              <w:ind w:left="58"/>
            </w:pPr>
            <w:r>
              <w:rPr>
                <w:rFonts w:ascii="Arial" w:eastAsia="Arial" w:hAnsi="Arial" w:cs="Arial"/>
                <w:sz w:val="24"/>
              </w:rPr>
              <w:t xml:space="preserve">1 Improved oral language skills and vocabulary among disadvantaged pupils.  </w:t>
            </w:r>
          </w:p>
        </w:tc>
        <w:tc>
          <w:tcPr>
            <w:tcW w:w="6655" w:type="dxa"/>
            <w:tcBorders>
              <w:top w:val="single" w:sz="4" w:space="0" w:color="000000"/>
              <w:left w:val="single" w:sz="4" w:space="0" w:color="000000"/>
              <w:bottom w:val="single" w:sz="4" w:space="0" w:color="000000"/>
              <w:right w:val="single" w:sz="4" w:space="0" w:color="000000"/>
            </w:tcBorders>
          </w:tcPr>
          <w:p w14:paraId="4BFABA2F" w14:textId="77777777" w:rsidR="00790561" w:rsidRDefault="00E647FD">
            <w:pPr>
              <w:ind w:right="23"/>
              <w:rPr>
                <w:rFonts w:ascii="Arial" w:eastAsia="Arial" w:hAnsi="Arial" w:cs="Arial"/>
                <w:sz w:val="24"/>
              </w:rPr>
            </w:pPr>
            <w:r>
              <w:rPr>
                <w:rFonts w:ascii="Arial" w:eastAsia="Arial" w:hAnsi="Arial" w:cs="Arial"/>
                <w:sz w:val="24"/>
              </w:rPr>
              <w:t xml:space="preserve">Assessments and observations indicate </w:t>
            </w:r>
            <w:proofErr w:type="gramStart"/>
            <w:r>
              <w:rPr>
                <w:rFonts w:ascii="Arial" w:eastAsia="Arial" w:hAnsi="Arial" w:cs="Arial"/>
                <w:sz w:val="24"/>
              </w:rPr>
              <w:t>significantly  improved</w:t>
            </w:r>
            <w:proofErr w:type="gramEnd"/>
            <w:r>
              <w:rPr>
                <w:rFonts w:ascii="Arial" w:eastAsia="Arial" w:hAnsi="Arial" w:cs="Arial"/>
                <w:sz w:val="24"/>
              </w:rPr>
              <w:t xml:space="preserve"> oral language among disadvantaged pupils. </w:t>
            </w:r>
            <w:r w:rsidR="00FD4684" w:rsidRPr="00FD4684">
              <w:rPr>
                <w:rFonts w:ascii="Arial" w:eastAsia="Arial" w:hAnsi="Arial" w:cs="Arial"/>
                <w:sz w:val="24"/>
              </w:rPr>
              <w:t>This is evident when triangulated with other sources of evidence, including engagement in lessons, book scrutiny</w:t>
            </w:r>
            <w:r w:rsidR="00306B16">
              <w:rPr>
                <w:rFonts w:ascii="Arial" w:eastAsia="Arial" w:hAnsi="Arial" w:cs="Arial"/>
                <w:sz w:val="24"/>
              </w:rPr>
              <w:t>, Talk Through Stories</w:t>
            </w:r>
            <w:r w:rsidR="00FD4684" w:rsidRPr="00FD4684">
              <w:rPr>
                <w:rFonts w:ascii="Arial" w:eastAsia="Arial" w:hAnsi="Arial" w:cs="Arial"/>
                <w:sz w:val="24"/>
              </w:rPr>
              <w:t xml:space="preserve"> and ongoing formative assessment.</w:t>
            </w:r>
          </w:p>
          <w:p w14:paraId="04FAD8E5" w14:textId="2006DFE5" w:rsidR="00BB0E00" w:rsidRPr="00BB0E00" w:rsidRDefault="00BB0E00">
            <w:pPr>
              <w:ind w:right="23"/>
              <w:rPr>
                <w:rFonts w:ascii="Arial" w:hAnsi="Arial" w:cs="Arial"/>
              </w:rPr>
            </w:pPr>
            <w:r w:rsidRPr="00BB0E00">
              <w:rPr>
                <w:rFonts w:ascii="Arial" w:hAnsi="Arial" w:cs="Arial"/>
                <w:sz w:val="24"/>
                <w:szCs w:val="24"/>
              </w:rPr>
              <w:t>Vocabulary is explicitly taught in EYFS through Drawing Club</w:t>
            </w:r>
            <w:r w:rsidR="00550C8E">
              <w:rPr>
                <w:rFonts w:ascii="Arial" w:hAnsi="Arial" w:cs="Arial"/>
                <w:sz w:val="24"/>
                <w:szCs w:val="24"/>
              </w:rPr>
              <w:t>, high quality interactions</w:t>
            </w:r>
            <w:r w:rsidRPr="00BB0E00">
              <w:rPr>
                <w:rFonts w:ascii="Arial" w:hAnsi="Arial" w:cs="Arial"/>
                <w:sz w:val="24"/>
                <w:szCs w:val="24"/>
              </w:rPr>
              <w:t xml:space="preserve"> and rehearsed in continuous provision.</w:t>
            </w:r>
          </w:p>
        </w:tc>
      </w:tr>
      <w:tr w:rsidR="00306B16" w14:paraId="132BA94D" w14:textId="77777777">
        <w:trPr>
          <w:trHeight w:val="1511"/>
        </w:trPr>
        <w:tc>
          <w:tcPr>
            <w:tcW w:w="2831" w:type="dxa"/>
            <w:tcBorders>
              <w:top w:val="single" w:sz="4" w:space="0" w:color="000000"/>
              <w:left w:val="single" w:sz="4" w:space="0" w:color="000000"/>
              <w:bottom w:val="single" w:sz="4" w:space="0" w:color="000000"/>
              <w:right w:val="single" w:sz="4" w:space="0" w:color="000000"/>
            </w:tcBorders>
          </w:tcPr>
          <w:p w14:paraId="0181A364" w14:textId="5F77C913" w:rsidR="00306B16" w:rsidRDefault="00306B16">
            <w:pPr>
              <w:ind w:left="58"/>
              <w:rPr>
                <w:rFonts w:ascii="Arial" w:eastAsia="Arial" w:hAnsi="Arial" w:cs="Arial"/>
                <w:sz w:val="24"/>
              </w:rPr>
            </w:pPr>
            <w:r>
              <w:rPr>
                <w:rFonts w:ascii="Arial" w:eastAsia="Arial" w:hAnsi="Arial" w:cs="Arial"/>
                <w:sz w:val="24"/>
              </w:rPr>
              <w:t xml:space="preserve">2. </w:t>
            </w:r>
            <w:r w:rsidR="007A2342" w:rsidRPr="007A2342">
              <w:rPr>
                <w:rFonts w:ascii="Arial" w:eastAsia="Arial" w:hAnsi="Arial" w:cs="Arial"/>
                <w:sz w:val="24"/>
              </w:rPr>
              <w:t>First quality teaching in phonics, reading, writing and mathematics across the school is a key focus in developing the different skills and concepts to ensure accelerated progress is evident for pupils eligible for PP funding.</w:t>
            </w:r>
          </w:p>
        </w:tc>
        <w:tc>
          <w:tcPr>
            <w:tcW w:w="6655" w:type="dxa"/>
            <w:tcBorders>
              <w:top w:val="single" w:sz="4" w:space="0" w:color="000000"/>
              <w:left w:val="single" w:sz="4" w:space="0" w:color="000000"/>
              <w:bottom w:val="single" w:sz="4" w:space="0" w:color="000000"/>
              <w:right w:val="single" w:sz="4" w:space="0" w:color="000000"/>
            </w:tcBorders>
          </w:tcPr>
          <w:p w14:paraId="06FA3355" w14:textId="77777777" w:rsidR="003D7146" w:rsidRDefault="003D7146">
            <w:pPr>
              <w:ind w:right="23"/>
              <w:rPr>
                <w:rFonts w:ascii="Arial" w:eastAsia="Arial" w:hAnsi="Arial" w:cs="Arial"/>
                <w:sz w:val="24"/>
              </w:rPr>
            </w:pPr>
            <w:r w:rsidRPr="00DF1F59">
              <w:rPr>
                <w:rFonts w:ascii="Arial" w:eastAsia="Arial" w:hAnsi="Arial" w:cs="Arial"/>
                <w:sz w:val="24"/>
              </w:rPr>
              <w:t>Our rich and broad curriculum is tailored to meet the needs of our community with a specific focus on widening the horizons and cultural capital of our pupils through content, opportunity and experience.</w:t>
            </w:r>
          </w:p>
          <w:p w14:paraId="600EC9FA" w14:textId="5B500151" w:rsidR="00E2770D" w:rsidRDefault="00E2770D">
            <w:pPr>
              <w:ind w:right="23"/>
              <w:rPr>
                <w:rFonts w:ascii="Arial" w:eastAsia="Arial" w:hAnsi="Arial" w:cs="Arial"/>
                <w:sz w:val="24"/>
              </w:rPr>
            </w:pPr>
            <w:r w:rsidRPr="00E2770D">
              <w:rPr>
                <w:rFonts w:ascii="Arial" w:eastAsia="Arial" w:hAnsi="Arial" w:cs="Arial"/>
                <w:sz w:val="24"/>
              </w:rPr>
              <w:t>Children eligible for PP make accelerated progress in comparison to non-PP children across all year groups in writing and mathematics</w:t>
            </w:r>
            <w:r w:rsidR="003D7146">
              <w:rPr>
                <w:rFonts w:ascii="Arial" w:eastAsia="Arial" w:hAnsi="Arial" w:cs="Arial"/>
                <w:sz w:val="24"/>
              </w:rPr>
              <w:t xml:space="preserve"> compared to their starting points</w:t>
            </w:r>
            <w:r w:rsidRPr="00E2770D">
              <w:rPr>
                <w:rFonts w:ascii="Arial" w:eastAsia="Arial" w:hAnsi="Arial" w:cs="Arial"/>
                <w:sz w:val="24"/>
              </w:rPr>
              <w:t xml:space="preserve">. </w:t>
            </w:r>
          </w:p>
          <w:p w14:paraId="7D5E5A7D" w14:textId="77777777" w:rsidR="007556E3" w:rsidRDefault="00E2770D">
            <w:pPr>
              <w:ind w:right="23"/>
              <w:rPr>
                <w:rFonts w:ascii="Arial" w:eastAsia="Arial" w:hAnsi="Arial" w:cs="Arial"/>
                <w:sz w:val="24"/>
              </w:rPr>
            </w:pPr>
            <w:r w:rsidRPr="00E2770D">
              <w:rPr>
                <w:rFonts w:ascii="Arial" w:eastAsia="Arial" w:hAnsi="Arial" w:cs="Arial"/>
                <w:sz w:val="24"/>
              </w:rPr>
              <w:t>At the end of KS2, percentages for the expected standard are in line with the National Average for reading, writing and maths combined in KS2 and for phonics</w:t>
            </w:r>
            <w:r w:rsidR="007556E3">
              <w:rPr>
                <w:rFonts w:ascii="Arial" w:eastAsia="Arial" w:hAnsi="Arial" w:cs="Arial"/>
                <w:sz w:val="24"/>
              </w:rPr>
              <w:t xml:space="preserve">, </w:t>
            </w:r>
            <w:r w:rsidRPr="00E2770D">
              <w:rPr>
                <w:rFonts w:ascii="Arial" w:eastAsia="Arial" w:hAnsi="Arial" w:cs="Arial"/>
                <w:sz w:val="24"/>
              </w:rPr>
              <w:t xml:space="preserve">writing and maths in KS1. </w:t>
            </w:r>
          </w:p>
          <w:p w14:paraId="3DFDA3D6" w14:textId="77777777" w:rsidR="007556E3" w:rsidRDefault="00E2770D">
            <w:pPr>
              <w:ind w:right="23"/>
              <w:rPr>
                <w:rFonts w:ascii="Arial" w:eastAsia="Arial" w:hAnsi="Arial" w:cs="Arial"/>
                <w:sz w:val="24"/>
              </w:rPr>
            </w:pPr>
            <w:r w:rsidRPr="00E2770D">
              <w:rPr>
                <w:rFonts w:ascii="Arial" w:eastAsia="Arial" w:hAnsi="Arial" w:cs="Arial"/>
                <w:sz w:val="24"/>
              </w:rPr>
              <w:t xml:space="preserve">Focussed Mathematics intervention will consist of </w:t>
            </w:r>
            <w:r w:rsidR="007556E3">
              <w:rPr>
                <w:rFonts w:ascii="Arial" w:eastAsia="Arial" w:hAnsi="Arial" w:cs="Arial"/>
                <w:sz w:val="24"/>
              </w:rPr>
              <w:t>using PIXL therapies for arithmetic and reasoning sessions across KS2</w:t>
            </w:r>
            <w:r w:rsidRPr="00E2770D">
              <w:rPr>
                <w:rFonts w:ascii="Arial" w:eastAsia="Arial" w:hAnsi="Arial" w:cs="Arial"/>
                <w:sz w:val="24"/>
              </w:rPr>
              <w:t>.</w:t>
            </w:r>
          </w:p>
          <w:p w14:paraId="53A306BE" w14:textId="2DDEAB04" w:rsidR="00DD19FB" w:rsidRDefault="00DD19FB">
            <w:pPr>
              <w:ind w:right="23"/>
              <w:rPr>
                <w:rFonts w:ascii="Arial" w:eastAsia="Arial" w:hAnsi="Arial" w:cs="Arial"/>
                <w:sz w:val="24"/>
              </w:rPr>
            </w:pPr>
            <w:r w:rsidRPr="00E2770D">
              <w:rPr>
                <w:rFonts w:ascii="Arial" w:eastAsia="Arial" w:hAnsi="Arial" w:cs="Arial"/>
                <w:sz w:val="24"/>
              </w:rPr>
              <w:t xml:space="preserve">Focussed </w:t>
            </w:r>
            <w:r>
              <w:rPr>
                <w:rFonts w:ascii="Arial" w:eastAsia="Arial" w:hAnsi="Arial" w:cs="Arial"/>
                <w:sz w:val="24"/>
              </w:rPr>
              <w:t>Reading</w:t>
            </w:r>
            <w:r w:rsidRPr="00E2770D">
              <w:rPr>
                <w:rFonts w:ascii="Arial" w:eastAsia="Arial" w:hAnsi="Arial" w:cs="Arial"/>
                <w:sz w:val="24"/>
              </w:rPr>
              <w:t xml:space="preserve"> intervention will consist of </w:t>
            </w:r>
            <w:r>
              <w:rPr>
                <w:rFonts w:ascii="Arial" w:eastAsia="Arial" w:hAnsi="Arial" w:cs="Arial"/>
                <w:sz w:val="24"/>
              </w:rPr>
              <w:t>using PIXL therapies sessions across KS2</w:t>
            </w:r>
            <w:r w:rsidRPr="00E2770D">
              <w:rPr>
                <w:rFonts w:ascii="Arial" w:eastAsia="Arial" w:hAnsi="Arial" w:cs="Arial"/>
                <w:sz w:val="24"/>
              </w:rPr>
              <w:t>.</w:t>
            </w:r>
          </w:p>
          <w:p w14:paraId="13F1D86B" w14:textId="77777777" w:rsidR="00306B16" w:rsidRDefault="00E2770D">
            <w:pPr>
              <w:ind w:right="23"/>
              <w:rPr>
                <w:rFonts w:ascii="Arial" w:eastAsia="Arial" w:hAnsi="Arial" w:cs="Arial"/>
                <w:sz w:val="24"/>
              </w:rPr>
            </w:pPr>
            <w:r w:rsidRPr="00E2770D">
              <w:rPr>
                <w:rFonts w:ascii="Arial" w:eastAsia="Arial" w:hAnsi="Arial" w:cs="Arial"/>
                <w:sz w:val="24"/>
              </w:rPr>
              <w:t>Focussed phonics intervention will consist of 1:1 tuition in KS1.</w:t>
            </w:r>
          </w:p>
          <w:p w14:paraId="6565F317" w14:textId="37D8F396" w:rsidR="00DF1F59" w:rsidRDefault="00DF1F59">
            <w:pPr>
              <w:ind w:right="23"/>
              <w:rPr>
                <w:rFonts w:ascii="Arial" w:eastAsia="Arial" w:hAnsi="Arial" w:cs="Arial"/>
                <w:sz w:val="24"/>
              </w:rPr>
            </w:pPr>
          </w:p>
        </w:tc>
      </w:tr>
      <w:tr w:rsidR="00790561" w14:paraId="62933E46" w14:textId="77777777" w:rsidTr="00DE2C1F">
        <w:trPr>
          <w:trHeight w:val="769"/>
        </w:trPr>
        <w:tc>
          <w:tcPr>
            <w:tcW w:w="2831" w:type="dxa"/>
            <w:tcBorders>
              <w:top w:val="single" w:sz="4" w:space="0" w:color="000000"/>
              <w:left w:val="single" w:sz="4" w:space="0" w:color="000000"/>
              <w:bottom w:val="single" w:sz="4" w:space="0" w:color="000000"/>
              <w:right w:val="single" w:sz="4" w:space="0" w:color="000000"/>
            </w:tcBorders>
          </w:tcPr>
          <w:p w14:paraId="1CF6A260" w14:textId="77777777" w:rsidR="00914418" w:rsidRPr="00914418" w:rsidRDefault="00F6666D" w:rsidP="00914418">
            <w:pPr>
              <w:ind w:left="29"/>
              <w:rPr>
                <w:rFonts w:ascii="Arial" w:eastAsia="Arial" w:hAnsi="Arial" w:cs="Arial"/>
                <w:sz w:val="24"/>
              </w:rPr>
            </w:pPr>
            <w:r>
              <w:rPr>
                <w:rFonts w:ascii="Arial" w:eastAsia="Arial" w:hAnsi="Arial" w:cs="Arial"/>
                <w:sz w:val="24"/>
              </w:rPr>
              <w:t xml:space="preserve">3. </w:t>
            </w:r>
            <w:r w:rsidR="00E647FD">
              <w:rPr>
                <w:rFonts w:ascii="Arial" w:eastAsia="Arial" w:hAnsi="Arial" w:cs="Arial"/>
                <w:sz w:val="24"/>
              </w:rPr>
              <w:t xml:space="preserve"> </w:t>
            </w:r>
            <w:r w:rsidR="00914418" w:rsidRPr="00914418">
              <w:rPr>
                <w:rFonts w:ascii="Arial" w:eastAsia="Arial" w:hAnsi="Arial" w:cs="Arial"/>
                <w:sz w:val="24"/>
              </w:rPr>
              <w:t>Support all PP children in being socially and</w:t>
            </w:r>
          </w:p>
          <w:p w14:paraId="1144A432" w14:textId="3CBFF55F" w:rsidR="00790561" w:rsidRDefault="00914418" w:rsidP="00914418">
            <w:pPr>
              <w:ind w:left="29"/>
            </w:pPr>
            <w:r w:rsidRPr="00914418">
              <w:rPr>
                <w:rFonts w:ascii="Arial" w:eastAsia="Arial" w:hAnsi="Arial" w:cs="Arial"/>
                <w:sz w:val="24"/>
              </w:rPr>
              <w:t>emotionally ready to learn.</w:t>
            </w:r>
          </w:p>
        </w:tc>
        <w:tc>
          <w:tcPr>
            <w:tcW w:w="6655" w:type="dxa"/>
            <w:tcBorders>
              <w:top w:val="single" w:sz="4" w:space="0" w:color="000000"/>
              <w:left w:val="single" w:sz="4" w:space="0" w:color="000000"/>
              <w:bottom w:val="single" w:sz="4" w:space="0" w:color="000000"/>
              <w:right w:val="single" w:sz="4" w:space="0" w:color="000000"/>
            </w:tcBorders>
          </w:tcPr>
          <w:p w14:paraId="115BDBD2" w14:textId="77777777" w:rsidR="00790561" w:rsidRDefault="00E647FD">
            <w:pPr>
              <w:spacing w:after="60"/>
              <w:ind w:left="58"/>
            </w:pPr>
            <w:r>
              <w:rPr>
                <w:rFonts w:ascii="Arial" w:eastAsia="Arial" w:hAnsi="Arial" w:cs="Arial"/>
                <w:sz w:val="24"/>
              </w:rPr>
              <w:t xml:space="preserve">Targeted pupils show perseverance and confidence to face challenges both academically and personally.  </w:t>
            </w:r>
          </w:p>
          <w:p w14:paraId="21DA0D1F" w14:textId="1A13ABDE" w:rsidR="00DE2C1F" w:rsidRPr="00DE2C1F" w:rsidRDefault="00DE2C1F" w:rsidP="00DE2C1F">
            <w:pPr>
              <w:ind w:left="58"/>
              <w:rPr>
                <w:rFonts w:ascii="Arial" w:eastAsia="Arial" w:hAnsi="Arial" w:cs="Arial"/>
                <w:sz w:val="24"/>
              </w:rPr>
            </w:pPr>
            <w:r w:rsidRPr="00DE2C1F">
              <w:rPr>
                <w:rFonts w:ascii="Arial" w:eastAsia="Arial" w:hAnsi="Arial" w:cs="Arial"/>
                <w:sz w:val="24"/>
              </w:rPr>
              <w:t>Children who are eligible for PP funding</w:t>
            </w:r>
            <w:r>
              <w:rPr>
                <w:rFonts w:ascii="Arial" w:eastAsia="Arial" w:hAnsi="Arial" w:cs="Arial"/>
                <w:sz w:val="24"/>
              </w:rPr>
              <w:t xml:space="preserve"> </w:t>
            </w:r>
            <w:r w:rsidRPr="00DE2C1F">
              <w:rPr>
                <w:rFonts w:ascii="Arial" w:eastAsia="Arial" w:hAnsi="Arial" w:cs="Arial"/>
                <w:sz w:val="24"/>
              </w:rPr>
              <w:t>have developed their social and emotional</w:t>
            </w:r>
            <w:r>
              <w:rPr>
                <w:rFonts w:ascii="Arial" w:eastAsia="Arial" w:hAnsi="Arial" w:cs="Arial"/>
                <w:sz w:val="24"/>
              </w:rPr>
              <w:t xml:space="preserve"> </w:t>
            </w:r>
            <w:r w:rsidRPr="00DE2C1F">
              <w:rPr>
                <w:rFonts w:ascii="Arial" w:eastAsia="Arial" w:hAnsi="Arial" w:cs="Arial"/>
                <w:sz w:val="24"/>
              </w:rPr>
              <w:t>skills through focused therapy work and are</w:t>
            </w:r>
            <w:r>
              <w:rPr>
                <w:rFonts w:ascii="Arial" w:eastAsia="Arial" w:hAnsi="Arial" w:cs="Arial"/>
                <w:sz w:val="24"/>
              </w:rPr>
              <w:t xml:space="preserve"> </w:t>
            </w:r>
            <w:r w:rsidRPr="00DE2C1F">
              <w:rPr>
                <w:rFonts w:ascii="Arial" w:eastAsia="Arial" w:hAnsi="Arial" w:cs="Arial"/>
                <w:sz w:val="24"/>
              </w:rPr>
              <w:t xml:space="preserve">ready to learn </w:t>
            </w:r>
            <w:proofErr w:type="gramStart"/>
            <w:r w:rsidRPr="00DE2C1F">
              <w:rPr>
                <w:rFonts w:ascii="Arial" w:eastAsia="Arial" w:hAnsi="Arial" w:cs="Arial"/>
                <w:sz w:val="24"/>
              </w:rPr>
              <w:t>on a daily basis</w:t>
            </w:r>
            <w:proofErr w:type="gramEnd"/>
            <w:r w:rsidRPr="00DE2C1F">
              <w:rPr>
                <w:rFonts w:ascii="Arial" w:eastAsia="Arial" w:hAnsi="Arial" w:cs="Arial"/>
                <w:sz w:val="24"/>
              </w:rPr>
              <w:t>.</w:t>
            </w:r>
          </w:p>
          <w:p w14:paraId="634A6104" w14:textId="77777777" w:rsidR="00DE2C1F" w:rsidRDefault="00DE2C1F" w:rsidP="00DE2C1F">
            <w:pPr>
              <w:ind w:left="58"/>
              <w:rPr>
                <w:rFonts w:ascii="Arial" w:eastAsia="Arial" w:hAnsi="Arial" w:cs="Arial"/>
                <w:sz w:val="24"/>
              </w:rPr>
            </w:pPr>
          </w:p>
          <w:p w14:paraId="0C0CCFF9" w14:textId="4869A72A" w:rsidR="00DE2C1F" w:rsidRPr="00DE2C1F" w:rsidRDefault="00DE2C1F" w:rsidP="00DE2C1F">
            <w:pPr>
              <w:ind w:left="58"/>
              <w:rPr>
                <w:rFonts w:ascii="Arial" w:eastAsia="Arial" w:hAnsi="Arial" w:cs="Arial"/>
                <w:sz w:val="24"/>
              </w:rPr>
            </w:pPr>
            <w:r w:rsidRPr="00DE2C1F">
              <w:rPr>
                <w:rFonts w:ascii="Arial" w:eastAsia="Arial" w:hAnsi="Arial" w:cs="Arial"/>
                <w:sz w:val="24"/>
              </w:rPr>
              <w:t>Focussed interventions will include LEGO</w:t>
            </w:r>
            <w:r>
              <w:rPr>
                <w:rFonts w:ascii="Arial" w:eastAsia="Arial" w:hAnsi="Arial" w:cs="Arial"/>
                <w:sz w:val="24"/>
              </w:rPr>
              <w:t xml:space="preserve"> </w:t>
            </w:r>
            <w:r w:rsidRPr="00DE2C1F">
              <w:rPr>
                <w:rFonts w:ascii="Arial" w:eastAsia="Arial" w:hAnsi="Arial" w:cs="Arial"/>
                <w:sz w:val="24"/>
              </w:rPr>
              <w:t>Therapy and Sensory Circuits.</w:t>
            </w:r>
          </w:p>
        </w:tc>
      </w:tr>
      <w:tr w:rsidR="00790561" w14:paraId="42B7F8E0" w14:textId="77777777">
        <w:trPr>
          <w:trHeight w:val="1176"/>
        </w:trPr>
        <w:tc>
          <w:tcPr>
            <w:tcW w:w="2831" w:type="dxa"/>
            <w:tcBorders>
              <w:top w:val="single" w:sz="4" w:space="0" w:color="000000"/>
              <w:left w:val="single" w:sz="4" w:space="0" w:color="000000"/>
              <w:bottom w:val="single" w:sz="4" w:space="0" w:color="000000"/>
              <w:right w:val="single" w:sz="4" w:space="0" w:color="000000"/>
            </w:tcBorders>
          </w:tcPr>
          <w:p w14:paraId="040612AC" w14:textId="025E0609" w:rsidR="00790561" w:rsidRDefault="00167598">
            <w:pPr>
              <w:ind w:left="29"/>
            </w:pPr>
            <w:r>
              <w:rPr>
                <w:rFonts w:ascii="Arial" w:eastAsia="Arial" w:hAnsi="Arial" w:cs="Arial"/>
                <w:sz w:val="24"/>
              </w:rPr>
              <w:lastRenderedPageBreak/>
              <w:t>4</w:t>
            </w:r>
            <w:r w:rsidR="00E647FD">
              <w:rPr>
                <w:rFonts w:ascii="Arial" w:eastAsia="Arial" w:hAnsi="Arial" w:cs="Arial"/>
                <w:sz w:val="24"/>
              </w:rPr>
              <w:t xml:space="preserve">. </w:t>
            </w:r>
            <w:r w:rsidR="00A62B88">
              <w:rPr>
                <w:rFonts w:ascii="Arial" w:eastAsia="Arial" w:hAnsi="Arial" w:cs="Arial"/>
                <w:sz w:val="24"/>
              </w:rPr>
              <w:t>Improved fine motor control for EYFS Pupils.</w:t>
            </w:r>
            <w:r w:rsidR="00E647FD">
              <w:rPr>
                <w:rFonts w:ascii="Arial" w:eastAsia="Arial" w:hAnsi="Arial" w:cs="Arial"/>
                <w:sz w:val="24"/>
              </w:rPr>
              <w:t xml:space="preserve">  </w:t>
            </w:r>
          </w:p>
        </w:tc>
        <w:tc>
          <w:tcPr>
            <w:tcW w:w="6655" w:type="dxa"/>
            <w:tcBorders>
              <w:top w:val="single" w:sz="4" w:space="0" w:color="000000"/>
              <w:left w:val="single" w:sz="4" w:space="0" w:color="000000"/>
              <w:bottom w:val="single" w:sz="4" w:space="0" w:color="000000"/>
              <w:right w:val="single" w:sz="4" w:space="0" w:color="000000"/>
            </w:tcBorders>
          </w:tcPr>
          <w:p w14:paraId="50521735" w14:textId="4E939EF4" w:rsidR="004B5FC0" w:rsidRDefault="00C47FD5" w:rsidP="009B35DB">
            <w:pPr>
              <w:rPr>
                <w:rFonts w:ascii="Arial" w:eastAsia="Arial" w:hAnsi="Arial" w:cs="Arial"/>
                <w:sz w:val="24"/>
              </w:rPr>
            </w:pPr>
            <w:r>
              <w:rPr>
                <w:rFonts w:ascii="Arial" w:eastAsia="Arial" w:hAnsi="Arial" w:cs="Arial"/>
                <w:sz w:val="24"/>
              </w:rPr>
              <w:t xml:space="preserve">Fine motor control </w:t>
            </w:r>
            <w:r w:rsidR="00D0347B">
              <w:rPr>
                <w:rFonts w:ascii="Arial" w:eastAsia="Arial" w:hAnsi="Arial" w:cs="Arial"/>
                <w:sz w:val="24"/>
              </w:rPr>
              <w:t xml:space="preserve">improves </w:t>
            </w:r>
            <w:proofErr w:type="gramStart"/>
            <w:r w:rsidR="00D0347B">
              <w:rPr>
                <w:rFonts w:ascii="Arial" w:eastAsia="Arial" w:hAnsi="Arial" w:cs="Arial"/>
                <w:sz w:val="24"/>
              </w:rPr>
              <w:t>as a result of</w:t>
            </w:r>
            <w:proofErr w:type="gramEnd"/>
            <w:r w:rsidR="00D0347B">
              <w:rPr>
                <w:rFonts w:ascii="Arial" w:eastAsia="Arial" w:hAnsi="Arial" w:cs="Arial"/>
                <w:sz w:val="24"/>
              </w:rPr>
              <w:t xml:space="preserve"> direct, targeted letter formation teaching. </w:t>
            </w:r>
          </w:p>
          <w:p w14:paraId="4B8FB818" w14:textId="5262846D" w:rsidR="00D82640" w:rsidRDefault="00D82640" w:rsidP="009B35DB">
            <w:pPr>
              <w:rPr>
                <w:rFonts w:ascii="Arial" w:eastAsia="Arial" w:hAnsi="Arial" w:cs="Arial"/>
                <w:sz w:val="24"/>
              </w:rPr>
            </w:pPr>
            <w:r>
              <w:rPr>
                <w:rFonts w:ascii="Arial" w:eastAsia="Arial" w:hAnsi="Arial" w:cs="Arial"/>
                <w:sz w:val="24"/>
              </w:rPr>
              <w:t xml:space="preserve">GLD for fine motor shows a greater number of pupils making accelerated progress from </w:t>
            </w:r>
            <w:proofErr w:type="spellStart"/>
            <w:r>
              <w:rPr>
                <w:rFonts w:ascii="Arial" w:eastAsia="Arial" w:hAnsi="Arial" w:cs="Arial"/>
                <w:sz w:val="24"/>
              </w:rPr>
              <w:t>their</w:t>
            </w:r>
            <w:proofErr w:type="spellEnd"/>
            <w:r>
              <w:rPr>
                <w:rFonts w:ascii="Arial" w:eastAsia="Arial" w:hAnsi="Arial" w:cs="Arial"/>
                <w:sz w:val="24"/>
              </w:rPr>
              <w:t xml:space="preserve"> </w:t>
            </w:r>
            <w:proofErr w:type="gramStart"/>
            <w:r>
              <w:rPr>
                <w:rFonts w:ascii="Arial" w:eastAsia="Arial" w:hAnsi="Arial" w:cs="Arial"/>
                <w:sz w:val="24"/>
              </w:rPr>
              <w:t>on entry</w:t>
            </w:r>
            <w:proofErr w:type="gramEnd"/>
            <w:r>
              <w:rPr>
                <w:rFonts w:ascii="Arial" w:eastAsia="Arial" w:hAnsi="Arial" w:cs="Arial"/>
                <w:sz w:val="24"/>
              </w:rPr>
              <w:t xml:space="preserve"> baseline</w:t>
            </w:r>
            <w:r w:rsidR="007279FE">
              <w:rPr>
                <w:rFonts w:ascii="Arial" w:eastAsia="Arial" w:hAnsi="Arial" w:cs="Arial"/>
                <w:sz w:val="24"/>
              </w:rPr>
              <w:t xml:space="preserve"> and so fine motor skills are no longer a barrier to children meeting GLD in Writing</w:t>
            </w:r>
            <w:r>
              <w:rPr>
                <w:rFonts w:ascii="Arial" w:eastAsia="Arial" w:hAnsi="Arial" w:cs="Arial"/>
                <w:sz w:val="24"/>
              </w:rPr>
              <w:t>.</w:t>
            </w:r>
          </w:p>
          <w:p w14:paraId="5D62CA8D" w14:textId="77777777" w:rsidR="004B5FC0" w:rsidRDefault="004B5FC0" w:rsidP="009B35DB">
            <w:pPr>
              <w:rPr>
                <w:rFonts w:ascii="Arial" w:eastAsia="Arial" w:hAnsi="Arial" w:cs="Arial"/>
                <w:sz w:val="24"/>
              </w:rPr>
            </w:pPr>
          </w:p>
          <w:p w14:paraId="2538253E" w14:textId="0957EFDF" w:rsidR="004B5FC0" w:rsidRDefault="004B5FC0" w:rsidP="009B35DB">
            <w:pPr>
              <w:rPr>
                <w:rFonts w:ascii="Arial" w:eastAsia="Arial" w:hAnsi="Arial" w:cs="Arial"/>
                <w:sz w:val="24"/>
              </w:rPr>
            </w:pPr>
            <w:r>
              <w:rPr>
                <w:rFonts w:ascii="Arial" w:eastAsia="Arial" w:hAnsi="Arial" w:cs="Arial"/>
                <w:sz w:val="24"/>
              </w:rPr>
              <w:t xml:space="preserve">Daily handwriting sessions to be implemented using RWI mnemonics to target pencil control and </w:t>
            </w:r>
            <w:r w:rsidR="0009683B">
              <w:rPr>
                <w:rFonts w:ascii="Arial" w:eastAsia="Arial" w:hAnsi="Arial" w:cs="Arial"/>
                <w:sz w:val="24"/>
              </w:rPr>
              <w:t>grip</w:t>
            </w:r>
            <w:r>
              <w:rPr>
                <w:rFonts w:ascii="Arial" w:eastAsia="Arial" w:hAnsi="Arial" w:cs="Arial"/>
                <w:sz w:val="24"/>
              </w:rPr>
              <w:t xml:space="preserve">. </w:t>
            </w:r>
          </w:p>
          <w:p w14:paraId="780714DA" w14:textId="5E3EEF1E" w:rsidR="004B5FC0" w:rsidRPr="004B5FC0" w:rsidRDefault="004B5FC0" w:rsidP="009B35DB">
            <w:pPr>
              <w:rPr>
                <w:rFonts w:ascii="Arial" w:eastAsia="Arial" w:hAnsi="Arial" w:cs="Arial"/>
                <w:sz w:val="24"/>
              </w:rPr>
            </w:pPr>
            <w:r>
              <w:rPr>
                <w:rFonts w:ascii="Arial" w:eastAsia="Arial" w:hAnsi="Arial" w:cs="Arial"/>
                <w:sz w:val="24"/>
              </w:rPr>
              <w:t>Daily fine motor control intervention including dough disco and opportunities to practice pincer grip.</w:t>
            </w:r>
          </w:p>
        </w:tc>
      </w:tr>
    </w:tbl>
    <w:p w14:paraId="07EE8A89" w14:textId="5C7CDC43" w:rsidR="00FE5CCF" w:rsidRDefault="00E647FD" w:rsidP="00D82640">
      <w:pPr>
        <w:spacing w:after="0"/>
        <w:ind w:left="442"/>
        <w:rPr>
          <w:rFonts w:ascii="Arial" w:eastAsia="Arial" w:hAnsi="Arial" w:cs="Arial"/>
          <w:color w:val="0D0D0D"/>
          <w:sz w:val="24"/>
        </w:rPr>
      </w:pPr>
      <w:r>
        <w:rPr>
          <w:rFonts w:ascii="Arial" w:eastAsia="Arial" w:hAnsi="Arial" w:cs="Arial"/>
          <w:color w:val="0D0D0D"/>
          <w:sz w:val="24"/>
        </w:rPr>
        <w:t xml:space="preserve"> </w:t>
      </w:r>
    </w:p>
    <w:p w14:paraId="15DEE44E" w14:textId="77777777" w:rsidR="00FE5CCF" w:rsidRDefault="00FE5CCF">
      <w:pPr>
        <w:spacing w:after="0"/>
        <w:ind w:left="442"/>
      </w:pPr>
    </w:p>
    <w:p w14:paraId="1CE49511" w14:textId="77777777" w:rsidR="00790561" w:rsidRDefault="00E647FD">
      <w:pPr>
        <w:spacing w:after="52"/>
        <w:ind w:left="442"/>
      </w:pPr>
      <w:r>
        <w:rPr>
          <w:rFonts w:ascii="Arial" w:eastAsia="Arial" w:hAnsi="Arial" w:cs="Arial"/>
          <w:color w:val="0D0D0D"/>
          <w:sz w:val="24"/>
        </w:rPr>
        <w:t xml:space="preserve"> </w:t>
      </w:r>
    </w:p>
    <w:p w14:paraId="08376F31" w14:textId="77777777" w:rsidR="00790561" w:rsidRDefault="00E647FD">
      <w:pPr>
        <w:pStyle w:val="Heading2"/>
        <w:ind w:left="442" w:firstLine="0"/>
      </w:pPr>
      <w:r w:rsidRPr="0058054E">
        <w:rPr>
          <w:color w:val="0D0D0D"/>
        </w:rPr>
        <w:t>Activity in this academic year</w:t>
      </w:r>
      <w:r>
        <w:t xml:space="preserve"> </w:t>
      </w:r>
    </w:p>
    <w:p w14:paraId="51B15F40" w14:textId="5A295A20" w:rsidR="00790561" w:rsidRDefault="00E647FD">
      <w:pPr>
        <w:spacing w:after="26" w:line="250" w:lineRule="auto"/>
        <w:ind w:left="437" w:hanging="10"/>
      </w:pPr>
      <w:r>
        <w:rPr>
          <w:rFonts w:ascii="Arial" w:eastAsia="Arial" w:hAnsi="Arial" w:cs="Arial"/>
          <w:color w:val="0D0D0D"/>
          <w:sz w:val="24"/>
        </w:rPr>
        <w:t xml:space="preserve">This details how we intend to spend our pupil premium </w:t>
      </w:r>
      <w:r>
        <w:rPr>
          <w:rFonts w:ascii="Arial" w:eastAsia="Arial" w:hAnsi="Arial" w:cs="Arial"/>
          <w:b/>
          <w:color w:val="0D0D0D"/>
          <w:sz w:val="24"/>
        </w:rPr>
        <w:t>this academic year</w:t>
      </w:r>
      <w:r>
        <w:rPr>
          <w:rFonts w:ascii="Arial" w:eastAsia="Arial" w:hAnsi="Arial" w:cs="Arial"/>
          <w:color w:val="0D0D0D"/>
          <w:sz w:val="24"/>
        </w:rPr>
        <w:t xml:space="preserve"> to address the challenges listed above. </w:t>
      </w:r>
    </w:p>
    <w:p w14:paraId="1C9FF9C9" w14:textId="77777777" w:rsidR="00790561" w:rsidRDefault="00E647FD">
      <w:pPr>
        <w:spacing w:after="0" w:line="239" w:lineRule="auto"/>
        <w:ind w:left="437" w:hanging="10"/>
      </w:pPr>
      <w:r>
        <w:rPr>
          <w:rFonts w:ascii="Arial" w:eastAsia="Arial" w:hAnsi="Arial" w:cs="Arial"/>
          <w:b/>
          <w:color w:val="104F75"/>
          <w:sz w:val="28"/>
        </w:rPr>
        <w:t xml:space="preserve">Teaching </w:t>
      </w:r>
      <w:r>
        <w:rPr>
          <w:rFonts w:ascii="Arial" w:eastAsia="Arial" w:hAnsi="Arial" w:cs="Arial"/>
          <w:b/>
          <w:i/>
          <w:color w:val="104F75"/>
          <w:sz w:val="28"/>
        </w:rPr>
        <w:t>Evidence is from the EEF Teaching and Learning Toolkit unless stated otherwise.</w:t>
      </w:r>
      <w:r>
        <w:rPr>
          <w:rFonts w:ascii="Arial" w:eastAsia="Arial" w:hAnsi="Arial" w:cs="Arial"/>
          <w:b/>
          <w:color w:val="104F75"/>
          <w:sz w:val="28"/>
        </w:rPr>
        <w:t xml:space="preserve"> </w:t>
      </w:r>
    </w:p>
    <w:p w14:paraId="403E5E33" w14:textId="2DFE3A87" w:rsidR="00790561" w:rsidRDefault="00E647FD">
      <w:pPr>
        <w:spacing w:after="5" w:line="250" w:lineRule="auto"/>
        <w:ind w:left="437" w:hanging="10"/>
      </w:pPr>
      <w:r>
        <w:rPr>
          <w:rFonts w:ascii="Arial" w:eastAsia="Arial" w:hAnsi="Arial" w:cs="Arial"/>
          <w:color w:val="0D0D0D"/>
          <w:sz w:val="24"/>
        </w:rPr>
        <w:t>Budgeted cost: £</w:t>
      </w:r>
      <w:r w:rsidR="0058054E">
        <w:rPr>
          <w:rFonts w:ascii="Arial" w:eastAsia="Arial" w:hAnsi="Arial" w:cs="Arial"/>
          <w:color w:val="0D0D0D"/>
          <w:sz w:val="24"/>
        </w:rPr>
        <w:t>3750</w:t>
      </w:r>
    </w:p>
    <w:tbl>
      <w:tblPr>
        <w:tblStyle w:val="TableGrid"/>
        <w:tblW w:w="9486" w:type="dxa"/>
        <w:tblInd w:w="449" w:type="dxa"/>
        <w:tblCellMar>
          <w:top w:w="72" w:type="dxa"/>
          <w:left w:w="137" w:type="dxa"/>
          <w:right w:w="115" w:type="dxa"/>
        </w:tblCellMar>
        <w:tblLook w:val="04A0" w:firstRow="1" w:lastRow="0" w:firstColumn="1" w:lastColumn="0" w:noHBand="0" w:noVBand="1"/>
      </w:tblPr>
      <w:tblGrid>
        <w:gridCol w:w="3397"/>
        <w:gridCol w:w="4537"/>
        <w:gridCol w:w="1552"/>
      </w:tblGrid>
      <w:tr w:rsidR="00790561" w14:paraId="11AFAF31" w14:textId="77777777">
        <w:trPr>
          <w:trHeight w:val="895"/>
        </w:trPr>
        <w:tc>
          <w:tcPr>
            <w:tcW w:w="3397" w:type="dxa"/>
            <w:tcBorders>
              <w:top w:val="single" w:sz="4" w:space="0" w:color="000000"/>
              <w:left w:val="single" w:sz="4" w:space="0" w:color="000000"/>
              <w:bottom w:val="single" w:sz="4" w:space="0" w:color="000000"/>
              <w:right w:val="single" w:sz="4" w:space="0" w:color="000000"/>
            </w:tcBorders>
            <w:shd w:val="clear" w:color="auto" w:fill="D8E2E9"/>
          </w:tcPr>
          <w:p w14:paraId="33B09DA0" w14:textId="77777777" w:rsidR="00790561" w:rsidRDefault="00E647FD">
            <w:pPr>
              <w:ind w:left="29"/>
            </w:pPr>
            <w:r>
              <w:rPr>
                <w:rFonts w:ascii="Arial" w:eastAsia="Arial" w:hAnsi="Arial" w:cs="Arial"/>
                <w:b/>
                <w:color w:val="0D0D0D"/>
                <w:sz w:val="24"/>
              </w:rPr>
              <w:t xml:space="preserve">Activity </w:t>
            </w:r>
          </w:p>
        </w:tc>
        <w:tc>
          <w:tcPr>
            <w:tcW w:w="4537" w:type="dxa"/>
            <w:tcBorders>
              <w:top w:val="single" w:sz="4" w:space="0" w:color="000000"/>
              <w:left w:val="single" w:sz="4" w:space="0" w:color="000000"/>
              <w:bottom w:val="single" w:sz="4" w:space="0" w:color="000000"/>
              <w:right w:val="single" w:sz="4" w:space="0" w:color="000000"/>
            </w:tcBorders>
            <w:shd w:val="clear" w:color="auto" w:fill="D8E2E9"/>
          </w:tcPr>
          <w:p w14:paraId="199BC776" w14:textId="77777777" w:rsidR="00790561" w:rsidRDefault="00E647FD">
            <w:pPr>
              <w:ind w:left="28"/>
            </w:pPr>
            <w:r>
              <w:rPr>
                <w:rFonts w:ascii="Arial" w:eastAsia="Arial" w:hAnsi="Arial" w:cs="Arial"/>
                <w:b/>
                <w:color w:val="0D0D0D"/>
                <w:sz w:val="24"/>
              </w:rPr>
              <w:t xml:space="preserve">Evidence that supports this approach </w:t>
            </w:r>
          </w:p>
        </w:tc>
        <w:tc>
          <w:tcPr>
            <w:tcW w:w="1552" w:type="dxa"/>
            <w:tcBorders>
              <w:top w:val="single" w:sz="4" w:space="0" w:color="000000"/>
              <w:left w:val="single" w:sz="4" w:space="0" w:color="000000"/>
              <w:bottom w:val="single" w:sz="4" w:space="0" w:color="000000"/>
              <w:right w:val="single" w:sz="4" w:space="0" w:color="000000"/>
            </w:tcBorders>
            <w:shd w:val="clear" w:color="auto" w:fill="D8E2E9"/>
          </w:tcPr>
          <w:p w14:paraId="083FC686" w14:textId="77777777" w:rsidR="00790561" w:rsidRDefault="00E647FD">
            <w:pPr>
              <w:ind w:left="28"/>
            </w:pPr>
            <w:r>
              <w:rPr>
                <w:rFonts w:ascii="Arial" w:eastAsia="Arial" w:hAnsi="Arial" w:cs="Arial"/>
                <w:b/>
                <w:color w:val="0D0D0D"/>
                <w:sz w:val="24"/>
              </w:rPr>
              <w:t xml:space="preserve">Challenge number(s) addressed </w:t>
            </w:r>
          </w:p>
        </w:tc>
      </w:tr>
      <w:tr w:rsidR="006A018B" w14:paraId="43C368F0" w14:textId="77777777">
        <w:trPr>
          <w:trHeight w:val="1790"/>
        </w:trPr>
        <w:tc>
          <w:tcPr>
            <w:tcW w:w="3397" w:type="dxa"/>
            <w:tcBorders>
              <w:top w:val="single" w:sz="4" w:space="0" w:color="000000"/>
              <w:left w:val="single" w:sz="4" w:space="0" w:color="000000"/>
              <w:bottom w:val="single" w:sz="4" w:space="0" w:color="000000"/>
              <w:right w:val="single" w:sz="4" w:space="0" w:color="000000"/>
            </w:tcBorders>
          </w:tcPr>
          <w:p w14:paraId="0DEA42C4" w14:textId="77777777" w:rsidR="006A018B" w:rsidRPr="006A018B" w:rsidRDefault="006A018B" w:rsidP="006A018B">
            <w:pPr>
              <w:pStyle w:val="TableRow"/>
              <w:spacing w:after="240"/>
              <w:ind w:left="29"/>
              <w:rPr>
                <w:rFonts w:cs="Arial"/>
                <w:color w:val="auto"/>
                <w:shd w:val="clear" w:color="auto" w:fill="FFFFFF"/>
              </w:rPr>
            </w:pPr>
            <w:r w:rsidRPr="006A018B">
              <w:rPr>
                <w:rFonts w:cs="Arial"/>
                <w:iCs/>
                <w:color w:val="auto"/>
                <w:lang w:val="en-US"/>
              </w:rPr>
              <w:t xml:space="preserve">Purchase of </w:t>
            </w:r>
            <w:proofErr w:type="spellStart"/>
            <w:r w:rsidRPr="006A018B">
              <w:rPr>
                <w:rFonts w:cs="Arial"/>
                <w:iCs/>
                <w:color w:val="auto"/>
                <w:lang w:val="en-US"/>
              </w:rPr>
              <w:t>standardised</w:t>
            </w:r>
            <w:proofErr w:type="spellEnd"/>
            <w:r w:rsidRPr="006A018B">
              <w:rPr>
                <w:rFonts w:cs="Arial"/>
                <w:iCs/>
                <w:color w:val="auto"/>
                <w:lang w:val="en-US"/>
              </w:rPr>
              <w:t xml:space="preserve"> diagnostic assessments. </w:t>
            </w:r>
          </w:p>
          <w:p w14:paraId="1C20C11F" w14:textId="6F1024CE" w:rsidR="006A018B" w:rsidRPr="006A018B" w:rsidRDefault="006A018B" w:rsidP="006A018B">
            <w:pPr>
              <w:rPr>
                <w:rFonts w:ascii="Arial" w:eastAsia="Arial" w:hAnsi="Arial" w:cs="Arial"/>
                <w:sz w:val="24"/>
                <w:szCs w:val="24"/>
              </w:rPr>
            </w:pPr>
            <w:r w:rsidRPr="006A018B">
              <w:rPr>
                <w:rFonts w:ascii="Arial" w:hAnsi="Arial" w:cs="Arial"/>
                <w:color w:val="auto"/>
                <w:sz w:val="24"/>
                <w:szCs w:val="24"/>
                <w:shd w:val="clear" w:color="auto" w:fill="FFFFFF"/>
              </w:rPr>
              <w:t>Training for staff to ensure assessments are interpreted and administered correctly.</w:t>
            </w:r>
          </w:p>
        </w:tc>
        <w:tc>
          <w:tcPr>
            <w:tcW w:w="4537" w:type="dxa"/>
            <w:tcBorders>
              <w:top w:val="single" w:sz="4" w:space="0" w:color="000000"/>
              <w:left w:val="single" w:sz="4" w:space="0" w:color="000000"/>
              <w:bottom w:val="single" w:sz="4" w:space="0" w:color="000000"/>
              <w:right w:val="single" w:sz="4" w:space="0" w:color="000000"/>
            </w:tcBorders>
          </w:tcPr>
          <w:p w14:paraId="5960E2BD" w14:textId="77777777" w:rsidR="006A018B" w:rsidRPr="00E27862" w:rsidRDefault="006A018B" w:rsidP="006A018B">
            <w:pPr>
              <w:pStyle w:val="TableRowCentered"/>
              <w:jc w:val="left"/>
              <w:rPr>
                <w:color w:val="auto"/>
                <w:szCs w:val="24"/>
              </w:rPr>
            </w:pPr>
            <w:r w:rsidRPr="00E27862">
              <w:rPr>
                <w:color w:val="auto"/>
                <w:szCs w:val="24"/>
              </w:rPr>
              <w:t>Standardised tests can provide reliable insights into the specific strengths and weaknesses of each pupil to help ensure they receive the correct additional support through interventions or teacher instruction:</w:t>
            </w:r>
          </w:p>
          <w:p w14:paraId="2F9D8D44" w14:textId="2EE712E5" w:rsidR="006A018B" w:rsidRDefault="000E1670" w:rsidP="006A018B">
            <w:pPr>
              <w:ind w:left="28"/>
              <w:rPr>
                <w:rFonts w:ascii="Arial" w:eastAsia="Arial" w:hAnsi="Arial" w:cs="Arial"/>
                <w:color w:val="0D0D0D"/>
                <w:sz w:val="24"/>
              </w:rPr>
            </w:pPr>
            <w:hyperlink r:id="rId8" w:history="1">
              <w:r w:rsidRPr="000E1670">
                <w:rPr>
                  <w:rStyle w:val="Hyperlink"/>
                </w:rPr>
                <w:t>Primary | EEF</w:t>
              </w:r>
            </w:hyperlink>
          </w:p>
        </w:tc>
        <w:tc>
          <w:tcPr>
            <w:tcW w:w="1552" w:type="dxa"/>
            <w:tcBorders>
              <w:top w:val="single" w:sz="4" w:space="0" w:color="000000"/>
              <w:left w:val="single" w:sz="4" w:space="0" w:color="000000"/>
              <w:bottom w:val="single" w:sz="4" w:space="0" w:color="000000"/>
              <w:right w:val="single" w:sz="4" w:space="0" w:color="000000"/>
            </w:tcBorders>
          </w:tcPr>
          <w:p w14:paraId="4A413CB9" w14:textId="55EB8301" w:rsidR="006A018B" w:rsidRDefault="002C7934" w:rsidP="006A018B">
            <w:pPr>
              <w:ind w:left="28"/>
              <w:rPr>
                <w:rFonts w:ascii="Arial" w:eastAsia="Arial" w:hAnsi="Arial" w:cs="Arial"/>
                <w:sz w:val="24"/>
              </w:rPr>
            </w:pPr>
            <w:r>
              <w:rPr>
                <w:sz w:val="24"/>
              </w:rPr>
              <w:t>2</w:t>
            </w:r>
          </w:p>
        </w:tc>
      </w:tr>
      <w:tr w:rsidR="00381C4D" w14:paraId="60431D19" w14:textId="77777777">
        <w:trPr>
          <w:trHeight w:val="1790"/>
        </w:trPr>
        <w:tc>
          <w:tcPr>
            <w:tcW w:w="3397" w:type="dxa"/>
            <w:tcBorders>
              <w:top w:val="single" w:sz="4" w:space="0" w:color="000000"/>
              <w:left w:val="single" w:sz="4" w:space="0" w:color="000000"/>
              <w:bottom w:val="single" w:sz="4" w:space="0" w:color="000000"/>
              <w:right w:val="single" w:sz="4" w:space="0" w:color="000000"/>
            </w:tcBorders>
          </w:tcPr>
          <w:p w14:paraId="1283F0C7" w14:textId="09658E7D" w:rsidR="00381C4D" w:rsidRDefault="00381C4D" w:rsidP="006A018B">
            <w:pPr>
              <w:rPr>
                <w:rFonts w:ascii="Arial" w:eastAsia="Arial" w:hAnsi="Arial" w:cs="Arial"/>
                <w:sz w:val="24"/>
              </w:rPr>
            </w:pPr>
            <w:r>
              <w:rPr>
                <w:rFonts w:ascii="Arial" w:eastAsia="Arial" w:hAnsi="Arial" w:cs="Arial"/>
                <w:sz w:val="24"/>
              </w:rPr>
              <w:t>Subscription to the RWI Portal to ensure fidelity to Phonics Programme and High</w:t>
            </w:r>
            <w:r w:rsidR="00A00F32">
              <w:rPr>
                <w:rFonts w:ascii="Arial" w:eastAsia="Arial" w:hAnsi="Arial" w:cs="Arial"/>
                <w:sz w:val="24"/>
              </w:rPr>
              <w:t>-</w:t>
            </w:r>
            <w:r>
              <w:rPr>
                <w:rFonts w:ascii="Arial" w:eastAsia="Arial" w:hAnsi="Arial" w:cs="Arial"/>
                <w:sz w:val="24"/>
              </w:rPr>
              <w:t xml:space="preserve">Quality Text Planning for Talk Through Stories linked to vocabulary. </w:t>
            </w:r>
          </w:p>
        </w:tc>
        <w:tc>
          <w:tcPr>
            <w:tcW w:w="4537" w:type="dxa"/>
            <w:tcBorders>
              <w:top w:val="single" w:sz="4" w:space="0" w:color="000000"/>
              <w:left w:val="single" w:sz="4" w:space="0" w:color="000000"/>
              <w:bottom w:val="single" w:sz="4" w:space="0" w:color="000000"/>
              <w:right w:val="single" w:sz="4" w:space="0" w:color="000000"/>
            </w:tcBorders>
          </w:tcPr>
          <w:p w14:paraId="5AF2B250" w14:textId="77777777" w:rsidR="00381C4D" w:rsidRDefault="00414354" w:rsidP="00B1621A">
            <w:pPr>
              <w:ind w:left="28"/>
              <w:rPr>
                <w:rFonts w:ascii="Arial" w:eastAsia="Arial" w:hAnsi="Arial" w:cs="Arial"/>
                <w:color w:val="0D0D0D"/>
                <w:sz w:val="24"/>
              </w:rPr>
            </w:pPr>
            <w:r w:rsidRPr="00414354">
              <w:rPr>
                <w:rFonts w:ascii="Arial" w:eastAsia="Arial" w:hAnsi="Arial" w:cs="Arial"/>
                <w:color w:val="0D0D0D"/>
                <w:sz w:val="24"/>
              </w:rPr>
              <w:t>Language development underpins all learning and is therefore a key priority</w:t>
            </w:r>
            <w:r>
              <w:rPr>
                <w:rFonts w:ascii="Arial" w:eastAsia="Arial" w:hAnsi="Arial" w:cs="Arial"/>
                <w:color w:val="0D0D0D"/>
                <w:sz w:val="24"/>
              </w:rPr>
              <w:t xml:space="preserve">.  </w:t>
            </w:r>
            <w:r w:rsidRPr="00414354">
              <w:rPr>
                <w:rFonts w:ascii="Arial" w:eastAsia="Arial" w:hAnsi="Arial" w:cs="Arial"/>
                <w:color w:val="0D0D0D"/>
                <w:sz w:val="24"/>
              </w:rPr>
              <w:t>Many disadvantaged pupils start school with significantly lower levels of language and vocabulary, which can limit progress across the curriculum if not addressed early. High</w:t>
            </w:r>
            <w:r w:rsidRPr="00414354">
              <w:rPr>
                <w:rFonts w:ascii="Arial" w:eastAsia="Arial" w:hAnsi="Arial" w:cs="Arial"/>
                <w:color w:val="0D0D0D"/>
                <w:sz w:val="24"/>
              </w:rPr>
              <w:noBreakHyphen/>
              <w:t xml:space="preserve">quality daily phonics teaching, combined with rich vocabulary instruction, supports pupils to develop both decoding skills and language comprehension. </w:t>
            </w:r>
          </w:p>
          <w:p w14:paraId="6AB8BA30" w14:textId="2E3990E5" w:rsidR="00C60E14" w:rsidRDefault="00C60E14" w:rsidP="00B1621A">
            <w:pPr>
              <w:ind w:left="28"/>
              <w:rPr>
                <w:rFonts w:ascii="Arial" w:eastAsia="Arial" w:hAnsi="Arial" w:cs="Arial"/>
                <w:color w:val="0D0D0D"/>
                <w:sz w:val="24"/>
              </w:rPr>
            </w:pPr>
            <w:hyperlink r:id="rId9" w:history="1">
              <w:r w:rsidRPr="00C60E14">
                <w:rPr>
                  <w:rStyle w:val="Hyperlink"/>
                  <w:rFonts w:ascii="Arial" w:eastAsia="Arial" w:hAnsi="Arial" w:cs="Arial"/>
                  <w:sz w:val="24"/>
                </w:rPr>
                <w:t>Improving Literacy in Key Stage 1 | EEF</w:t>
              </w:r>
            </w:hyperlink>
          </w:p>
        </w:tc>
        <w:tc>
          <w:tcPr>
            <w:tcW w:w="1552" w:type="dxa"/>
            <w:tcBorders>
              <w:top w:val="single" w:sz="4" w:space="0" w:color="000000"/>
              <w:left w:val="single" w:sz="4" w:space="0" w:color="000000"/>
              <w:bottom w:val="single" w:sz="4" w:space="0" w:color="000000"/>
              <w:right w:val="single" w:sz="4" w:space="0" w:color="000000"/>
            </w:tcBorders>
          </w:tcPr>
          <w:p w14:paraId="4BCBB09C" w14:textId="6F491BB8" w:rsidR="00381C4D" w:rsidRDefault="00C60E14" w:rsidP="006A018B">
            <w:pPr>
              <w:ind w:left="28"/>
              <w:rPr>
                <w:rFonts w:ascii="Arial" w:eastAsia="Arial" w:hAnsi="Arial" w:cs="Arial"/>
                <w:sz w:val="24"/>
              </w:rPr>
            </w:pPr>
            <w:r>
              <w:rPr>
                <w:rFonts w:ascii="Arial" w:eastAsia="Arial" w:hAnsi="Arial" w:cs="Arial"/>
                <w:sz w:val="24"/>
              </w:rPr>
              <w:t>1</w:t>
            </w:r>
          </w:p>
        </w:tc>
      </w:tr>
      <w:tr w:rsidR="006A018B" w14:paraId="73A3E009" w14:textId="77777777">
        <w:trPr>
          <w:trHeight w:val="1790"/>
        </w:trPr>
        <w:tc>
          <w:tcPr>
            <w:tcW w:w="3397" w:type="dxa"/>
            <w:tcBorders>
              <w:top w:val="single" w:sz="4" w:space="0" w:color="000000"/>
              <w:left w:val="single" w:sz="4" w:space="0" w:color="000000"/>
              <w:bottom w:val="single" w:sz="4" w:space="0" w:color="000000"/>
              <w:right w:val="single" w:sz="4" w:space="0" w:color="000000"/>
            </w:tcBorders>
          </w:tcPr>
          <w:p w14:paraId="1BE09A3C" w14:textId="77777777" w:rsidR="006A018B" w:rsidRDefault="006A018B" w:rsidP="006A018B">
            <w:r>
              <w:rPr>
                <w:rFonts w:ascii="Arial" w:eastAsia="Arial" w:hAnsi="Arial" w:cs="Arial"/>
                <w:sz w:val="24"/>
              </w:rPr>
              <w:t xml:space="preserve">Quality first teaching to accelerate progress </w:t>
            </w:r>
            <w:proofErr w:type="gramStart"/>
            <w:r>
              <w:rPr>
                <w:rFonts w:ascii="Arial" w:eastAsia="Arial" w:hAnsi="Arial" w:cs="Arial"/>
                <w:sz w:val="24"/>
              </w:rPr>
              <w:t>in order for</w:t>
            </w:r>
            <w:proofErr w:type="gramEnd"/>
            <w:r>
              <w:rPr>
                <w:rFonts w:ascii="Arial" w:eastAsia="Arial" w:hAnsi="Arial" w:cs="Arial"/>
                <w:sz w:val="24"/>
              </w:rPr>
              <w:t xml:space="preserve"> pupils to reach expected standard of attainment.  </w:t>
            </w:r>
          </w:p>
        </w:tc>
        <w:tc>
          <w:tcPr>
            <w:tcW w:w="4537" w:type="dxa"/>
            <w:tcBorders>
              <w:top w:val="single" w:sz="4" w:space="0" w:color="000000"/>
              <w:left w:val="single" w:sz="4" w:space="0" w:color="000000"/>
              <w:bottom w:val="single" w:sz="4" w:space="0" w:color="000000"/>
              <w:right w:val="single" w:sz="4" w:space="0" w:color="000000"/>
            </w:tcBorders>
          </w:tcPr>
          <w:p w14:paraId="1289A274" w14:textId="77777777" w:rsidR="006A018B" w:rsidRDefault="006A018B" w:rsidP="006A018B">
            <w:pPr>
              <w:ind w:left="28"/>
            </w:pPr>
            <w:r>
              <w:rPr>
                <w:rFonts w:ascii="Arial" w:eastAsia="Arial" w:hAnsi="Arial" w:cs="Arial"/>
                <w:color w:val="0D0D0D"/>
                <w:sz w:val="24"/>
              </w:rPr>
              <w:t xml:space="preserve">Good teaching is the most important lever schools have to improve outcomes for disadvantaged pupils. </w:t>
            </w:r>
            <w:hyperlink r:id="rId10">
              <w:r>
                <w:rPr>
                  <w:rFonts w:ascii="Arial" w:eastAsia="Arial" w:hAnsi="Arial" w:cs="Arial"/>
                  <w:color w:val="0000FF"/>
                  <w:sz w:val="24"/>
                  <w:u w:val="single" w:color="0000FF"/>
                </w:rPr>
                <w:t xml:space="preserve">https://educationendowmentfoundation. </w:t>
              </w:r>
            </w:hyperlink>
            <w:hyperlink r:id="rId11">
              <w:r>
                <w:rPr>
                  <w:rFonts w:ascii="Arial" w:eastAsia="Arial" w:hAnsi="Arial" w:cs="Arial"/>
                  <w:color w:val="0000FF"/>
                  <w:sz w:val="24"/>
                  <w:u w:val="single" w:color="0000FF"/>
                </w:rPr>
                <w:t>org.uk/public/files/Publications/</w:t>
              </w:r>
              <w:proofErr w:type="spellStart"/>
              <w:r>
                <w:rPr>
                  <w:rFonts w:ascii="Arial" w:eastAsia="Arial" w:hAnsi="Arial" w:cs="Arial"/>
                  <w:color w:val="0000FF"/>
                  <w:sz w:val="24"/>
                  <w:u w:val="single" w:color="0000FF"/>
                </w:rPr>
                <w:t>Pupil_Pr</w:t>
              </w:r>
              <w:proofErr w:type="spellEnd"/>
              <w:r>
                <w:rPr>
                  <w:rFonts w:ascii="Arial" w:eastAsia="Arial" w:hAnsi="Arial" w:cs="Arial"/>
                  <w:color w:val="0000FF"/>
                  <w:sz w:val="24"/>
                  <w:u w:val="single" w:color="0000FF"/>
                </w:rPr>
                <w:t xml:space="preserve"> </w:t>
              </w:r>
            </w:hyperlink>
            <w:hyperlink r:id="rId12">
              <w:r>
                <w:rPr>
                  <w:rFonts w:ascii="Arial" w:eastAsia="Arial" w:hAnsi="Arial" w:cs="Arial"/>
                  <w:color w:val="0000FF"/>
                  <w:sz w:val="24"/>
                  <w:u w:val="single" w:color="0000FF"/>
                </w:rPr>
                <w:t>emium_Guidance_iPDF.pdf</w:t>
              </w:r>
            </w:hyperlink>
            <w:hyperlink r:id="rId13">
              <w:r>
                <w:rPr>
                  <w:rFonts w:ascii="Arial" w:eastAsia="Arial" w:hAnsi="Arial" w:cs="Arial"/>
                  <w:sz w:val="24"/>
                </w:rPr>
                <w:t xml:space="preserve"> </w:t>
              </w:r>
            </w:hyperlink>
            <w:r>
              <w:rPr>
                <w:rFonts w:ascii="Arial" w:eastAsia="Arial" w:hAnsi="Arial" w:cs="Arial"/>
                <w:sz w:val="24"/>
              </w:rPr>
              <w:t xml:space="preserve"> </w:t>
            </w:r>
          </w:p>
        </w:tc>
        <w:tc>
          <w:tcPr>
            <w:tcW w:w="1552" w:type="dxa"/>
            <w:tcBorders>
              <w:top w:val="single" w:sz="4" w:space="0" w:color="000000"/>
              <w:left w:val="single" w:sz="4" w:space="0" w:color="000000"/>
              <w:bottom w:val="single" w:sz="4" w:space="0" w:color="000000"/>
              <w:right w:val="single" w:sz="4" w:space="0" w:color="000000"/>
            </w:tcBorders>
          </w:tcPr>
          <w:p w14:paraId="4529E786" w14:textId="675F1765" w:rsidR="006A018B" w:rsidRDefault="006A018B" w:rsidP="006A018B">
            <w:pPr>
              <w:ind w:left="28"/>
            </w:pPr>
            <w:r>
              <w:rPr>
                <w:rFonts w:ascii="Arial" w:eastAsia="Arial" w:hAnsi="Arial" w:cs="Arial"/>
                <w:sz w:val="24"/>
              </w:rPr>
              <w:t>1,2,3,4</w:t>
            </w:r>
          </w:p>
        </w:tc>
      </w:tr>
    </w:tbl>
    <w:p w14:paraId="70D6A9BC" w14:textId="77777777" w:rsidR="00790561" w:rsidRDefault="00E647FD">
      <w:pPr>
        <w:pStyle w:val="Heading3"/>
        <w:ind w:left="437"/>
      </w:pPr>
      <w:r>
        <w:lastRenderedPageBreak/>
        <w:t xml:space="preserve">Targeted academic support  </w:t>
      </w:r>
    </w:p>
    <w:p w14:paraId="763A83DC" w14:textId="77777777" w:rsidR="00790561" w:rsidRDefault="00E647FD">
      <w:pPr>
        <w:spacing w:after="0" w:line="239" w:lineRule="auto"/>
        <w:ind w:left="437" w:hanging="10"/>
      </w:pPr>
      <w:r>
        <w:rPr>
          <w:rFonts w:ascii="Arial" w:eastAsia="Arial" w:hAnsi="Arial" w:cs="Arial"/>
          <w:b/>
          <w:i/>
          <w:color w:val="104F75"/>
          <w:sz w:val="28"/>
        </w:rPr>
        <w:t>Evidence is from the EEF Teaching and Learning Toolkit unless stated otherwise.</w:t>
      </w:r>
      <w:r>
        <w:rPr>
          <w:rFonts w:ascii="Arial" w:eastAsia="Arial" w:hAnsi="Arial" w:cs="Arial"/>
          <w:b/>
          <w:color w:val="104F75"/>
          <w:sz w:val="28"/>
        </w:rPr>
        <w:t xml:space="preserve"> </w:t>
      </w:r>
    </w:p>
    <w:p w14:paraId="3DE184C9" w14:textId="71F4A524" w:rsidR="00790561" w:rsidRDefault="00E647FD">
      <w:pPr>
        <w:spacing w:after="5" w:line="250" w:lineRule="auto"/>
        <w:ind w:left="437" w:hanging="10"/>
      </w:pPr>
      <w:r>
        <w:rPr>
          <w:rFonts w:ascii="Arial" w:eastAsia="Arial" w:hAnsi="Arial" w:cs="Arial"/>
          <w:color w:val="0D0D0D"/>
          <w:sz w:val="24"/>
        </w:rPr>
        <w:t>Budgeted cost: £</w:t>
      </w:r>
      <w:r w:rsidR="005F55FC">
        <w:rPr>
          <w:rFonts w:ascii="Arial" w:eastAsia="Arial" w:hAnsi="Arial" w:cs="Arial"/>
          <w:color w:val="0D0D0D"/>
          <w:sz w:val="24"/>
        </w:rPr>
        <w:t>3</w:t>
      </w:r>
      <w:r w:rsidR="0058054E">
        <w:rPr>
          <w:rFonts w:ascii="Arial" w:eastAsia="Arial" w:hAnsi="Arial" w:cs="Arial"/>
          <w:color w:val="0D0D0D"/>
          <w:sz w:val="24"/>
        </w:rPr>
        <w:t>1</w:t>
      </w:r>
      <w:r w:rsidR="005F55FC">
        <w:rPr>
          <w:rFonts w:ascii="Arial" w:eastAsia="Arial" w:hAnsi="Arial" w:cs="Arial"/>
          <w:color w:val="0D0D0D"/>
          <w:sz w:val="24"/>
        </w:rPr>
        <w:t>,000</w:t>
      </w:r>
      <w:r>
        <w:rPr>
          <w:rFonts w:ascii="Arial" w:eastAsia="Arial" w:hAnsi="Arial" w:cs="Arial"/>
          <w:color w:val="0D0D0D"/>
          <w:sz w:val="24"/>
        </w:rPr>
        <w:t xml:space="preserve"> </w:t>
      </w:r>
    </w:p>
    <w:tbl>
      <w:tblPr>
        <w:tblStyle w:val="TableGrid"/>
        <w:tblW w:w="9486" w:type="dxa"/>
        <w:tblInd w:w="449" w:type="dxa"/>
        <w:tblCellMar>
          <w:top w:w="72" w:type="dxa"/>
          <w:left w:w="166" w:type="dxa"/>
          <w:right w:w="111" w:type="dxa"/>
        </w:tblCellMar>
        <w:tblLook w:val="04A0" w:firstRow="1" w:lastRow="0" w:firstColumn="1" w:lastColumn="0" w:noHBand="0" w:noVBand="1"/>
      </w:tblPr>
      <w:tblGrid>
        <w:gridCol w:w="2973"/>
        <w:gridCol w:w="4678"/>
        <w:gridCol w:w="1835"/>
      </w:tblGrid>
      <w:tr w:rsidR="00790561" w14:paraId="4AA83F1B" w14:textId="77777777" w:rsidTr="000A55D6">
        <w:trPr>
          <w:trHeight w:val="895"/>
        </w:trPr>
        <w:tc>
          <w:tcPr>
            <w:tcW w:w="2973" w:type="dxa"/>
            <w:tcBorders>
              <w:top w:val="single" w:sz="4" w:space="0" w:color="000000"/>
              <w:left w:val="single" w:sz="4" w:space="0" w:color="000000"/>
              <w:bottom w:val="single" w:sz="4" w:space="0" w:color="000000"/>
              <w:right w:val="single" w:sz="4" w:space="0" w:color="000000"/>
            </w:tcBorders>
            <w:shd w:val="clear" w:color="auto" w:fill="D8E2E9"/>
          </w:tcPr>
          <w:p w14:paraId="0FAFE239" w14:textId="77777777" w:rsidR="00790561" w:rsidRDefault="00E647FD">
            <w:r>
              <w:rPr>
                <w:rFonts w:ascii="Arial" w:eastAsia="Arial" w:hAnsi="Arial" w:cs="Arial"/>
                <w:b/>
                <w:color w:val="0D0D0D"/>
                <w:sz w:val="24"/>
              </w:rPr>
              <w:t xml:space="preserve">Activity </w:t>
            </w:r>
          </w:p>
        </w:tc>
        <w:tc>
          <w:tcPr>
            <w:tcW w:w="4678" w:type="dxa"/>
            <w:tcBorders>
              <w:top w:val="single" w:sz="4" w:space="0" w:color="000000"/>
              <w:left w:val="single" w:sz="4" w:space="0" w:color="000000"/>
              <w:bottom w:val="single" w:sz="4" w:space="0" w:color="000000"/>
              <w:right w:val="single" w:sz="4" w:space="0" w:color="000000"/>
            </w:tcBorders>
            <w:shd w:val="clear" w:color="auto" w:fill="D8E2E9"/>
          </w:tcPr>
          <w:p w14:paraId="698657F5" w14:textId="77777777" w:rsidR="00790561" w:rsidRDefault="00E647FD">
            <w:r>
              <w:rPr>
                <w:rFonts w:ascii="Arial" w:eastAsia="Arial" w:hAnsi="Arial" w:cs="Arial"/>
                <w:b/>
                <w:color w:val="0D0D0D"/>
                <w:sz w:val="24"/>
              </w:rPr>
              <w:t xml:space="preserve">Evidence that supports this approach </w:t>
            </w:r>
          </w:p>
        </w:tc>
        <w:tc>
          <w:tcPr>
            <w:tcW w:w="1835" w:type="dxa"/>
            <w:tcBorders>
              <w:top w:val="single" w:sz="4" w:space="0" w:color="000000"/>
              <w:left w:val="single" w:sz="4" w:space="0" w:color="000000"/>
              <w:bottom w:val="single" w:sz="4" w:space="0" w:color="000000"/>
              <w:right w:val="single" w:sz="4" w:space="0" w:color="000000"/>
            </w:tcBorders>
            <w:shd w:val="clear" w:color="auto" w:fill="D8E2E9"/>
          </w:tcPr>
          <w:p w14:paraId="61E93522" w14:textId="77777777" w:rsidR="00790561" w:rsidRDefault="00E647FD">
            <w:pPr>
              <w:ind w:left="1"/>
            </w:pPr>
            <w:r>
              <w:rPr>
                <w:rFonts w:ascii="Arial" w:eastAsia="Arial" w:hAnsi="Arial" w:cs="Arial"/>
                <w:b/>
                <w:color w:val="0D0D0D"/>
                <w:sz w:val="24"/>
              </w:rPr>
              <w:t xml:space="preserve">Challenge number(s) addressed </w:t>
            </w:r>
          </w:p>
        </w:tc>
      </w:tr>
      <w:tr w:rsidR="00790561" w14:paraId="74C4945E" w14:textId="77777777" w:rsidTr="000A55D6">
        <w:trPr>
          <w:trHeight w:val="2003"/>
        </w:trPr>
        <w:tc>
          <w:tcPr>
            <w:tcW w:w="2973" w:type="dxa"/>
            <w:tcBorders>
              <w:top w:val="single" w:sz="4" w:space="0" w:color="000000"/>
              <w:left w:val="single" w:sz="4" w:space="0" w:color="000000"/>
              <w:bottom w:val="single" w:sz="4" w:space="0" w:color="000000"/>
              <w:right w:val="single" w:sz="4" w:space="0" w:color="000000"/>
            </w:tcBorders>
          </w:tcPr>
          <w:p w14:paraId="3389BBE9" w14:textId="30B3C4BF" w:rsidR="00790561" w:rsidRDefault="00E647FD">
            <w:pPr>
              <w:ind w:right="40"/>
            </w:pPr>
            <w:r>
              <w:rPr>
                <w:rFonts w:ascii="Arial" w:eastAsia="Arial" w:hAnsi="Arial" w:cs="Arial"/>
                <w:sz w:val="24"/>
              </w:rPr>
              <w:t xml:space="preserve">Teaching Assistant </w:t>
            </w:r>
            <w:r w:rsidR="009B35DB">
              <w:rPr>
                <w:rFonts w:ascii="Arial" w:eastAsia="Arial" w:hAnsi="Arial" w:cs="Arial"/>
                <w:sz w:val="24"/>
              </w:rPr>
              <w:t xml:space="preserve">and class teacher </w:t>
            </w:r>
            <w:r>
              <w:rPr>
                <w:rFonts w:ascii="Arial" w:eastAsia="Arial" w:hAnsi="Arial" w:cs="Arial"/>
                <w:sz w:val="24"/>
              </w:rPr>
              <w:t xml:space="preserve">to work with pupils in small groups </w:t>
            </w:r>
            <w:r w:rsidR="009B35DB">
              <w:rPr>
                <w:rFonts w:ascii="Arial" w:eastAsia="Arial" w:hAnsi="Arial" w:cs="Arial"/>
                <w:sz w:val="24"/>
              </w:rPr>
              <w:t xml:space="preserve">identified at pupil progress meetings.  Teaching Assistants </w:t>
            </w:r>
            <w:proofErr w:type="gramStart"/>
            <w:r w:rsidR="009B35DB">
              <w:rPr>
                <w:rFonts w:ascii="Arial" w:eastAsia="Arial" w:hAnsi="Arial" w:cs="Arial"/>
                <w:sz w:val="24"/>
              </w:rPr>
              <w:t>to  deliver</w:t>
            </w:r>
            <w:proofErr w:type="gramEnd"/>
            <w:r w:rsidR="009B35DB">
              <w:rPr>
                <w:rFonts w:ascii="Arial" w:eastAsia="Arial" w:hAnsi="Arial" w:cs="Arial"/>
                <w:sz w:val="24"/>
              </w:rPr>
              <w:t xml:space="preserve"> small group PIXL therapies to those who have been identified as needed a targeted intervention</w:t>
            </w:r>
            <w:r>
              <w:rPr>
                <w:rFonts w:ascii="Arial" w:eastAsia="Arial" w:hAnsi="Arial" w:cs="Arial"/>
                <w:sz w:val="24"/>
              </w:rPr>
              <w:t xml:space="preserve">. </w:t>
            </w:r>
          </w:p>
        </w:tc>
        <w:tc>
          <w:tcPr>
            <w:tcW w:w="4678" w:type="dxa"/>
            <w:tcBorders>
              <w:top w:val="single" w:sz="4" w:space="0" w:color="000000"/>
              <w:left w:val="single" w:sz="4" w:space="0" w:color="000000"/>
              <w:bottom w:val="single" w:sz="4" w:space="0" w:color="000000"/>
              <w:right w:val="single" w:sz="4" w:space="0" w:color="000000"/>
            </w:tcBorders>
          </w:tcPr>
          <w:p w14:paraId="0DCD2459" w14:textId="77777777" w:rsidR="00790561" w:rsidRPr="00A630E7" w:rsidRDefault="00E647FD">
            <w:pPr>
              <w:rPr>
                <w:rFonts w:ascii="Arial" w:eastAsia="Arial" w:hAnsi="Arial" w:cs="Arial"/>
                <w:sz w:val="24"/>
                <w:szCs w:val="24"/>
              </w:rPr>
            </w:pPr>
            <w:r w:rsidRPr="00A630E7">
              <w:rPr>
                <w:rFonts w:ascii="Arial" w:eastAsia="Arial" w:hAnsi="Arial" w:cs="Arial"/>
                <w:sz w:val="24"/>
                <w:szCs w:val="24"/>
              </w:rPr>
              <w:t xml:space="preserve">Moderate impact for low cost. However, with quality delivery from the class teacher and TA more high impact is expected. </w:t>
            </w:r>
          </w:p>
          <w:p w14:paraId="7D9E0C07" w14:textId="77777777" w:rsidR="00A630E7" w:rsidRPr="00A630E7" w:rsidRDefault="00A630E7" w:rsidP="00A630E7">
            <w:pPr>
              <w:rPr>
                <w:rFonts w:ascii="Arial" w:hAnsi="Arial" w:cs="Arial"/>
                <w:sz w:val="24"/>
                <w:szCs w:val="24"/>
              </w:rPr>
            </w:pPr>
            <w:r w:rsidRPr="00A630E7">
              <w:rPr>
                <w:rFonts w:ascii="Arial" w:hAnsi="Arial" w:cs="Arial"/>
                <w:sz w:val="24"/>
                <w:szCs w:val="24"/>
              </w:rPr>
              <w:t xml:space="preserve">Strategic deployment of teaching assistants is important to ensuring that priority pupils are supported. TAs should </w:t>
            </w:r>
          </w:p>
          <w:p w14:paraId="334061EE" w14:textId="77777777" w:rsidR="00A630E7" w:rsidRPr="00A630E7" w:rsidRDefault="00A630E7" w:rsidP="00A630E7">
            <w:pPr>
              <w:rPr>
                <w:rFonts w:ascii="Arial" w:hAnsi="Arial" w:cs="Arial"/>
                <w:sz w:val="24"/>
                <w:szCs w:val="24"/>
              </w:rPr>
            </w:pPr>
            <w:r w:rsidRPr="00A630E7">
              <w:rPr>
                <w:rFonts w:ascii="Arial" w:hAnsi="Arial" w:cs="Arial"/>
                <w:sz w:val="24"/>
                <w:szCs w:val="24"/>
              </w:rPr>
              <w:t xml:space="preserve">be fully prepared for their role in any given lesson or intervention and their input should supplement (rather than </w:t>
            </w:r>
          </w:p>
          <w:p w14:paraId="45FAAFF6" w14:textId="644F1CF1" w:rsidR="00A630E7" w:rsidRDefault="00A630E7" w:rsidP="00A630E7">
            <w:r w:rsidRPr="00A630E7">
              <w:rPr>
                <w:rFonts w:ascii="Arial" w:hAnsi="Arial" w:cs="Arial"/>
                <w:sz w:val="24"/>
                <w:szCs w:val="24"/>
              </w:rPr>
              <w:t>replace) high quality provision from the class teacher. (EEF)</w:t>
            </w:r>
          </w:p>
        </w:tc>
        <w:tc>
          <w:tcPr>
            <w:tcW w:w="1835" w:type="dxa"/>
            <w:tcBorders>
              <w:top w:val="single" w:sz="4" w:space="0" w:color="000000"/>
              <w:left w:val="single" w:sz="4" w:space="0" w:color="000000"/>
              <w:bottom w:val="single" w:sz="4" w:space="0" w:color="000000"/>
              <w:right w:val="single" w:sz="4" w:space="0" w:color="000000"/>
            </w:tcBorders>
          </w:tcPr>
          <w:p w14:paraId="3D3D53CC" w14:textId="04E97AF2" w:rsidR="00790561" w:rsidRDefault="00E647FD">
            <w:pPr>
              <w:ind w:left="1"/>
            </w:pPr>
            <w:r>
              <w:rPr>
                <w:rFonts w:ascii="Arial" w:eastAsia="Arial" w:hAnsi="Arial" w:cs="Arial"/>
                <w:sz w:val="24"/>
              </w:rPr>
              <w:t>1,</w:t>
            </w:r>
            <w:r w:rsidR="00A7661E">
              <w:rPr>
                <w:rFonts w:ascii="Arial" w:eastAsia="Arial" w:hAnsi="Arial" w:cs="Arial"/>
                <w:sz w:val="24"/>
              </w:rPr>
              <w:t>2</w:t>
            </w:r>
          </w:p>
        </w:tc>
      </w:tr>
      <w:tr w:rsidR="000A55D6" w14:paraId="45BA3667" w14:textId="77777777" w:rsidTr="000A55D6">
        <w:trPr>
          <w:trHeight w:val="2003"/>
        </w:trPr>
        <w:tc>
          <w:tcPr>
            <w:tcW w:w="2973" w:type="dxa"/>
            <w:tcBorders>
              <w:top w:val="single" w:sz="4" w:space="0" w:color="000000"/>
              <w:left w:val="single" w:sz="4" w:space="0" w:color="000000"/>
              <w:bottom w:val="single" w:sz="4" w:space="0" w:color="000000"/>
              <w:right w:val="single" w:sz="4" w:space="0" w:color="000000"/>
            </w:tcBorders>
          </w:tcPr>
          <w:p w14:paraId="0D2D702C" w14:textId="2B2681F0" w:rsidR="000A55D6" w:rsidRPr="000A55D6" w:rsidRDefault="000A55D6" w:rsidP="000A55D6">
            <w:pPr>
              <w:ind w:right="40"/>
              <w:rPr>
                <w:rFonts w:ascii="Arial" w:eastAsia="Arial" w:hAnsi="Arial" w:cs="Arial"/>
                <w:sz w:val="24"/>
                <w:szCs w:val="24"/>
              </w:rPr>
            </w:pPr>
            <w:r w:rsidRPr="000A55D6">
              <w:rPr>
                <w:rFonts w:ascii="Arial" w:hAnsi="Arial" w:cs="Arial"/>
                <w:iCs/>
                <w:color w:val="auto"/>
                <w:sz w:val="24"/>
                <w:szCs w:val="24"/>
                <w:lang w:val="en-US"/>
              </w:rPr>
              <w:t xml:space="preserve">Additional phonics sessions </w:t>
            </w:r>
            <w:proofErr w:type="gramStart"/>
            <w:r w:rsidRPr="000A55D6">
              <w:rPr>
                <w:rFonts w:ascii="Arial" w:hAnsi="Arial" w:cs="Arial"/>
                <w:iCs/>
                <w:color w:val="auto"/>
                <w:sz w:val="24"/>
                <w:szCs w:val="24"/>
                <w:lang w:val="en-US"/>
              </w:rPr>
              <w:t>targeted</w:t>
            </w:r>
            <w:proofErr w:type="gramEnd"/>
            <w:r w:rsidRPr="000A55D6">
              <w:rPr>
                <w:rFonts w:ascii="Arial" w:hAnsi="Arial" w:cs="Arial"/>
                <w:iCs/>
                <w:color w:val="auto"/>
                <w:sz w:val="24"/>
                <w:szCs w:val="24"/>
                <w:lang w:val="en-US"/>
              </w:rPr>
              <w:t xml:space="preserve"> at disadvantaged pupils who require further phonics support. This will be delivered in collaboration with our local English hub.  </w:t>
            </w:r>
          </w:p>
        </w:tc>
        <w:tc>
          <w:tcPr>
            <w:tcW w:w="4678" w:type="dxa"/>
            <w:tcBorders>
              <w:top w:val="single" w:sz="4" w:space="0" w:color="000000"/>
              <w:left w:val="single" w:sz="4" w:space="0" w:color="000000"/>
              <w:bottom w:val="single" w:sz="4" w:space="0" w:color="000000"/>
              <w:right w:val="single" w:sz="4" w:space="0" w:color="000000"/>
            </w:tcBorders>
          </w:tcPr>
          <w:p w14:paraId="7F53A46F" w14:textId="77777777" w:rsidR="000A55D6" w:rsidRPr="000A55D6" w:rsidRDefault="000A55D6" w:rsidP="000A55D6">
            <w:pPr>
              <w:pStyle w:val="TableRowCentered"/>
              <w:jc w:val="left"/>
              <w:rPr>
                <w:rFonts w:cs="Arial"/>
                <w:color w:val="auto"/>
                <w:szCs w:val="24"/>
              </w:rPr>
            </w:pPr>
            <w:r w:rsidRPr="000A55D6">
              <w:rPr>
                <w:rFonts w:cs="Arial"/>
                <w:color w:val="auto"/>
                <w:szCs w:val="24"/>
              </w:rPr>
              <w:t>Phonics approaches have a strong evidence base indicating a positive impact on pupils, particularly from disadvantaged backgrounds. Targeted phonics interventions have been shown to be more effective when delivered as regular sessions over a period up to 12 weeks:</w:t>
            </w:r>
          </w:p>
          <w:p w14:paraId="23350940" w14:textId="46D824C5" w:rsidR="000A55D6" w:rsidRPr="000A55D6" w:rsidRDefault="000A55D6" w:rsidP="000A55D6">
            <w:pPr>
              <w:rPr>
                <w:rFonts w:ascii="Arial" w:eastAsia="Arial" w:hAnsi="Arial" w:cs="Arial"/>
                <w:sz w:val="24"/>
                <w:szCs w:val="24"/>
              </w:rPr>
            </w:pPr>
            <w:hyperlink r:id="rId14" w:history="1">
              <w:r w:rsidRPr="000A55D6">
                <w:rPr>
                  <w:rFonts w:ascii="Arial" w:hAnsi="Arial" w:cs="Arial"/>
                  <w:color w:val="0070C0"/>
                  <w:sz w:val="24"/>
                  <w:szCs w:val="24"/>
                  <w:u w:val="single"/>
                </w:rPr>
                <w:t>Phonics | Toolkit Strand | Education Endowment Foundation | EEF</w:t>
              </w:r>
            </w:hyperlink>
          </w:p>
        </w:tc>
        <w:tc>
          <w:tcPr>
            <w:tcW w:w="1835" w:type="dxa"/>
            <w:tcBorders>
              <w:top w:val="single" w:sz="4" w:space="0" w:color="000000"/>
              <w:left w:val="single" w:sz="4" w:space="0" w:color="000000"/>
              <w:bottom w:val="single" w:sz="4" w:space="0" w:color="000000"/>
              <w:right w:val="single" w:sz="4" w:space="0" w:color="000000"/>
            </w:tcBorders>
          </w:tcPr>
          <w:p w14:paraId="44B097BE" w14:textId="26399FEE" w:rsidR="000A55D6" w:rsidRDefault="00350882" w:rsidP="000A55D6">
            <w:pPr>
              <w:ind w:left="1"/>
              <w:rPr>
                <w:rFonts w:ascii="Arial" w:eastAsia="Arial" w:hAnsi="Arial" w:cs="Arial"/>
                <w:sz w:val="24"/>
              </w:rPr>
            </w:pPr>
            <w:r>
              <w:rPr>
                <w:rFonts w:ascii="Arial" w:eastAsia="Arial" w:hAnsi="Arial" w:cs="Arial"/>
                <w:sz w:val="24"/>
              </w:rPr>
              <w:t>1,2</w:t>
            </w:r>
          </w:p>
        </w:tc>
      </w:tr>
      <w:tr w:rsidR="000A55D6" w14:paraId="6FD7CC26" w14:textId="77777777" w:rsidTr="000A55D6">
        <w:trPr>
          <w:trHeight w:val="1450"/>
        </w:trPr>
        <w:tc>
          <w:tcPr>
            <w:tcW w:w="2973" w:type="dxa"/>
            <w:tcBorders>
              <w:top w:val="single" w:sz="4" w:space="0" w:color="000000"/>
              <w:left w:val="single" w:sz="4" w:space="0" w:color="000000"/>
              <w:bottom w:val="single" w:sz="4" w:space="0" w:color="000000"/>
              <w:right w:val="single" w:sz="4" w:space="0" w:color="000000"/>
            </w:tcBorders>
          </w:tcPr>
          <w:p w14:paraId="363030AA" w14:textId="0E84A055" w:rsidR="000A55D6" w:rsidRPr="009B35DB" w:rsidRDefault="000A55D6" w:rsidP="000A55D6">
            <w:pPr>
              <w:rPr>
                <w:rFonts w:ascii="Arial" w:hAnsi="Arial" w:cs="Arial"/>
                <w:sz w:val="24"/>
                <w:szCs w:val="24"/>
              </w:rPr>
            </w:pPr>
            <w:r>
              <w:rPr>
                <w:rFonts w:ascii="Arial" w:hAnsi="Arial" w:cs="Arial"/>
                <w:sz w:val="24"/>
                <w:szCs w:val="24"/>
              </w:rPr>
              <w:t>Raising Standards Lead appointed to forensically identify targeted interventions for specific pupils based on regular assessment data.</w:t>
            </w:r>
          </w:p>
        </w:tc>
        <w:tc>
          <w:tcPr>
            <w:tcW w:w="4678" w:type="dxa"/>
            <w:tcBorders>
              <w:top w:val="single" w:sz="4" w:space="0" w:color="000000"/>
              <w:left w:val="single" w:sz="4" w:space="0" w:color="000000"/>
              <w:bottom w:val="single" w:sz="4" w:space="0" w:color="000000"/>
              <w:right w:val="single" w:sz="4" w:space="0" w:color="000000"/>
            </w:tcBorders>
          </w:tcPr>
          <w:p w14:paraId="4927D1A7" w14:textId="77777777" w:rsidR="000A55D6" w:rsidRPr="00101431" w:rsidRDefault="000A55D6" w:rsidP="000A55D6">
            <w:pPr>
              <w:ind w:right="40"/>
              <w:rPr>
                <w:rFonts w:ascii="Arial" w:hAnsi="Arial" w:cs="Arial"/>
                <w:sz w:val="24"/>
                <w:szCs w:val="24"/>
              </w:rPr>
            </w:pPr>
            <w:r w:rsidRPr="00101431">
              <w:rPr>
                <w:rFonts w:ascii="Arial" w:hAnsi="Arial" w:cs="Arial"/>
                <w:sz w:val="24"/>
                <w:szCs w:val="24"/>
              </w:rPr>
              <w:t xml:space="preserve">Evidence indicates that high quality teaching is the most powerful way for schools to improve pupil attainment, </w:t>
            </w:r>
          </w:p>
          <w:p w14:paraId="17A2C737" w14:textId="77777777" w:rsidR="000A55D6" w:rsidRPr="00101431" w:rsidRDefault="000A55D6" w:rsidP="000A55D6">
            <w:pPr>
              <w:ind w:right="40"/>
              <w:rPr>
                <w:rFonts w:ascii="Arial" w:hAnsi="Arial" w:cs="Arial"/>
                <w:sz w:val="24"/>
                <w:szCs w:val="24"/>
              </w:rPr>
            </w:pPr>
            <w:r w:rsidRPr="00101431">
              <w:rPr>
                <w:rFonts w:ascii="Arial" w:hAnsi="Arial" w:cs="Arial"/>
                <w:sz w:val="24"/>
                <w:szCs w:val="24"/>
              </w:rPr>
              <w:t xml:space="preserve">particularly for socio-economically disadvantaged students. </w:t>
            </w:r>
          </w:p>
          <w:p w14:paraId="5A511471" w14:textId="77777777" w:rsidR="000A55D6" w:rsidRDefault="000A55D6" w:rsidP="000A55D6">
            <w:pPr>
              <w:ind w:right="40"/>
              <w:rPr>
                <w:rFonts w:ascii="Arial" w:hAnsi="Arial" w:cs="Arial"/>
                <w:sz w:val="24"/>
                <w:szCs w:val="24"/>
              </w:rPr>
            </w:pPr>
            <w:r w:rsidRPr="00101431">
              <w:rPr>
                <w:rFonts w:ascii="Arial" w:hAnsi="Arial" w:cs="Arial"/>
                <w:sz w:val="24"/>
                <w:szCs w:val="24"/>
              </w:rPr>
              <w:t xml:space="preserve">Schools should focus on building teacher knowledge and pedagogical expertise, curriculum development, and </w:t>
            </w:r>
            <w:proofErr w:type="gramStart"/>
            <w:r w:rsidRPr="00101431">
              <w:rPr>
                <w:rFonts w:ascii="Arial" w:hAnsi="Arial" w:cs="Arial"/>
                <w:sz w:val="24"/>
                <w:szCs w:val="24"/>
              </w:rPr>
              <w:t xml:space="preserve">the </w:t>
            </w:r>
            <w:r>
              <w:rPr>
                <w:rFonts w:ascii="Arial" w:hAnsi="Arial" w:cs="Arial"/>
                <w:sz w:val="24"/>
                <w:szCs w:val="24"/>
              </w:rPr>
              <w:t xml:space="preserve"> </w:t>
            </w:r>
            <w:r w:rsidRPr="00101431">
              <w:rPr>
                <w:rFonts w:ascii="Arial" w:hAnsi="Arial" w:cs="Arial"/>
                <w:sz w:val="24"/>
                <w:szCs w:val="24"/>
              </w:rPr>
              <w:t>purposeful</w:t>
            </w:r>
            <w:proofErr w:type="gramEnd"/>
            <w:r w:rsidRPr="00101431">
              <w:rPr>
                <w:rFonts w:ascii="Arial" w:hAnsi="Arial" w:cs="Arial"/>
                <w:sz w:val="24"/>
                <w:szCs w:val="24"/>
              </w:rPr>
              <w:t xml:space="preserve"> use of assessment. This could include the selection of </w:t>
            </w:r>
            <w:proofErr w:type="gramStart"/>
            <w:r w:rsidRPr="00101431">
              <w:rPr>
                <w:rFonts w:ascii="Arial" w:hAnsi="Arial" w:cs="Arial"/>
                <w:sz w:val="24"/>
                <w:szCs w:val="24"/>
              </w:rPr>
              <w:t>high quality</w:t>
            </w:r>
            <w:proofErr w:type="gramEnd"/>
            <w:r w:rsidRPr="00101431">
              <w:rPr>
                <w:rFonts w:ascii="Arial" w:hAnsi="Arial" w:cs="Arial"/>
                <w:sz w:val="24"/>
                <w:szCs w:val="24"/>
              </w:rPr>
              <w:t xml:space="preserve"> curriculum materials or investment in </w:t>
            </w:r>
            <w:r>
              <w:rPr>
                <w:rFonts w:ascii="Arial" w:hAnsi="Arial" w:cs="Arial"/>
                <w:sz w:val="24"/>
                <w:szCs w:val="24"/>
              </w:rPr>
              <w:t>t</w:t>
            </w:r>
            <w:r w:rsidRPr="00101431">
              <w:rPr>
                <w:rFonts w:ascii="Arial" w:hAnsi="Arial" w:cs="Arial"/>
                <w:sz w:val="24"/>
                <w:szCs w:val="24"/>
              </w:rPr>
              <w:t xml:space="preserve">he use of standardised assessments.  </w:t>
            </w:r>
          </w:p>
          <w:p w14:paraId="78FD118B" w14:textId="7861C860" w:rsidR="000A55D6" w:rsidRPr="00101431" w:rsidRDefault="000A55D6" w:rsidP="000A55D6">
            <w:pPr>
              <w:ind w:right="40"/>
              <w:rPr>
                <w:rFonts w:ascii="Arial" w:hAnsi="Arial" w:cs="Arial"/>
                <w:sz w:val="24"/>
                <w:szCs w:val="24"/>
              </w:rPr>
            </w:pPr>
            <w:r w:rsidRPr="00101431">
              <w:rPr>
                <w:rFonts w:ascii="Arial" w:hAnsi="Arial" w:cs="Arial"/>
                <w:sz w:val="24"/>
                <w:szCs w:val="24"/>
              </w:rPr>
              <w:t xml:space="preserve">Mentoring and coaching can be an important source of support, particularly for early career teachers. Schools </w:t>
            </w:r>
          </w:p>
          <w:p w14:paraId="1F96ECB9" w14:textId="77777777" w:rsidR="000A55D6" w:rsidRPr="00101431" w:rsidRDefault="000A55D6" w:rsidP="000A55D6">
            <w:pPr>
              <w:ind w:right="40"/>
              <w:rPr>
                <w:rFonts w:ascii="Arial" w:hAnsi="Arial" w:cs="Arial"/>
                <w:sz w:val="24"/>
                <w:szCs w:val="24"/>
              </w:rPr>
            </w:pPr>
            <w:r w:rsidRPr="00101431">
              <w:rPr>
                <w:rFonts w:ascii="Arial" w:hAnsi="Arial" w:cs="Arial"/>
                <w:sz w:val="24"/>
                <w:szCs w:val="24"/>
              </w:rPr>
              <w:t xml:space="preserve">should carefully consider the core components that make these strategies effective when developing </w:t>
            </w:r>
            <w:proofErr w:type="gramStart"/>
            <w:r w:rsidRPr="00101431">
              <w:rPr>
                <w:rFonts w:ascii="Arial" w:hAnsi="Arial" w:cs="Arial"/>
                <w:sz w:val="24"/>
                <w:szCs w:val="24"/>
              </w:rPr>
              <w:t>their</w:t>
            </w:r>
            <w:proofErr w:type="gramEnd"/>
            <w:r w:rsidRPr="00101431">
              <w:rPr>
                <w:rFonts w:ascii="Arial" w:hAnsi="Arial" w:cs="Arial"/>
                <w:sz w:val="24"/>
                <w:szCs w:val="24"/>
              </w:rPr>
              <w:t xml:space="preserve"> </w:t>
            </w:r>
          </w:p>
          <w:p w14:paraId="71C7C611" w14:textId="7C0425FB" w:rsidR="000A55D6" w:rsidRDefault="000A55D6" w:rsidP="000A55D6">
            <w:pPr>
              <w:ind w:right="40"/>
            </w:pPr>
            <w:r w:rsidRPr="00101431">
              <w:rPr>
                <w:rFonts w:ascii="Arial" w:hAnsi="Arial" w:cs="Arial"/>
                <w:sz w:val="24"/>
                <w:szCs w:val="24"/>
              </w:rPr>
              <w:t>approach.</w:t>
            </w:r>
          </w:p>
        </w:tc>
        <w:tc>
          <w:tcPr>
            <w:tcW w:w="1835" w:type="dxa"/>
            <w:tcBorders>
              <w:top w:val="single" w:sz="4" w:space="0" w:color="000000"/>
              <w:left w:val="single" w:sz="4" w:space="0" w:color="000000"/>
              <w:bottom w:val="single" w:sz="4" w:space="0" w:color="000000"/>
              <w:right w:val="single" w:sz="4" w:space="0" w:color="000000"/>
            </w:tcBorders>
          </w:tcPr>
          <w:p w14:paraId="4A4FBB78" w14:textId="0BB93698" w:rsidR="000A55D6" w:rsidRDefault="00350882" w:rsidP="000A55D6">
            <w:pPr>
              <w:ind w:left="1"/>
            </w:pPr>
            <w:r>
              <w:t>2</w:t>
            </w:r>
          </w:p>
        </w:tc>
      </w:tr>
      <w:tr w:rsidR="000A55D6" w14:paraId="75248E5C" w14:textId="77777777" w:rsidTr="000A55D6">
        <w:trPr>
          <w:trHeight w:val="1450"/>
        </w:trPr>
        <w:tc>
          <w:tcPr>
            <w:tcW w:w="2973" w:type="dxa"/>
            <w:tcBorders>
              <w:top w:val="single" w:sz="4" w:space="0" w:color="000000"/>
              <w:left w:val="single" w:sz="4" w:space="0" w:color="000000"/>
              <w:bottom w:val="single" w:sz="4" w:space="0" w:color="000000"/>
              <w:right w:val="single" w:sz="4" w:space="0" w:color="000000"/>
            </w:tcBorders>
          </w:tcPr>
          <w:p w14:paraId="44BFBAAD" w14:textId="4C9ED716" w:rsidR="000A55D6" w:rsidRDefault="000A55D6" w:rsidP="000A55D6">
            <w:r>
              <w:rPr>
                <w:rFonts w:ascii="Arial" w:eastAsia="Arial" w:hAnsi="Arial" w:cs="Arial"/>
                <w:sz w:val="24"/>
              </w:rPr>
              <w:lastRenderedPageBreak/>
              <w:t xml:space="preserve">Engagement with English Hub to ensure fidelity to Read Write Inc. Phonics and children make a strong start in reading. </w:t>
            </w:r>
          </w:p>
        </w:tc>
        <w:tc>
          <w:tcPr>
            <w:tcW w:w="4678" w:type="dxa"/>
            <w:tcBorders>
              <w:top w:val="single" w:sz="4" w:space="0" w:color="000000"/>
              <w:left w:val="single" w:sz="4" w:space="0" w:color="000000"/>
              <w:bottom w:val="single" w:sz="4" w:space="0" w:color="000000"/>
              <w:right w:val="single" w:sz="4" w:space="0" w:color="000000"/>
            </w:tcBorders>
          </w:tcPr>
          <w:p w14:paraId="060EEE87" w14:textId="648818A4" w:rsidR="000A55D6" w:rsidRPr="00101431" w:rsidRDefault="000A55D6" w:rsidP="000A55D6">
            <w:pPr>
              <w:rPr>
                <w:rFonts w:ascii="Arial" w:hAnsi="Arial" w:cs="Arial"/>
              </w:rPr>
            </w:pPr>
            <w:r w:rsidRPr="00101431">
              <w:rPr>
                <w:rFonts w:ascii="Arial" w:hAnsi="Arial" w:cs="Arial"/>
                <w:sz w:val="24"/>
                <w:szCs w:val="24"/>
              </w:rPr>
              <w:t>Supporting continuous and sustained professional development is crucial to developing teacher practice. The content of professional development should be based on the best available evidence and should balance the need to build knowledge, motivate teachers, develop specific techniques, and embed new approaches</w:t>
            </w:r>
            <w:r>
              <w:rPr>
                <w:rFonts w:ascii="Arial" w:hAnsi="Arial" w:cs="Arial"/>
                <w:sz w:val="24"/>
                <w:szCs w:val="24"/>
              </w:rPr>
              <w:t>.</w:t>
            </w:r>
          </w:p>
        </w:tc>
        <w:tc>
          <w:tcPr>
            <w:tcW w:w="1835" w:type="dxa"/>
            <w:tcBorders>
              <w:top w:val="single" w:sz="4" w:space="0" w:color="000000"/>
              <w:left w:val="single" w:sz="4" w:space="0" w:color="000000"/>
              <w:bottom w:val="single" w:sz="4" w:space="0" w:color="000000"/>
              <w:right w:val="single" w:sz="4" w:space="0" w:color="000000"/>
            </w:tcBorders>
          </w:tcPr>
          <w:p w14:paraId="05E16738" w14:textId="5EECA21F" w:rsidR="000A55D6" w:rsidRDefault="00B06373" w:rsidP="000A55D6">
            <w:pPr>
              <w:spacing w:after="38"/>
              <w:ind w:left="1"/>
            </w:pPr>
            <w:r>
              <w:t>1,2,5</w:t>
            </w:r>
          </w:p>
          <w:p w14:paraId="33418F55" w14:textId="77777777" w:rsidR="000A55D6" w:rsidRDefault="000A55D6" w:rsidP="000A55D6">
            <w:pPr>
              <w:ind w:left="1"/>
            </w:pPr>
            <w:r>
              <w:rPr>
                <w:rFonts w:ascii="Arial" w:eastAsia="Arial" w:hAnsi="Arial" w:cs="Arial"/>
                <w:sz w:val="24"/>
              </w:rPr>
              <w:t xml:space="preserve"> </w:t>
            </w:r>
          </w:p>
        </w:tc>
      </w:tr>
      <w:tr w:rsidR="000A55D6" w14:paraId="6485EECB" w14:textId="77777777" w:rsidTr="000A55D6">
        <w:trPr>
          <w:trHeight w:val="2004"/>
        </w:trPr>
        <w:tc>
          <w:tcPr>
            <w:tcW w:w="2973" w:type="dxa"/>
            <w:tcBorders>
              <w:top w:val="single" w:sz="4" w:space="0" w:color="000000"/>
              <w:left w:val="single" w:sz="4" w:space="0" w:color="000000"/>
              <w:bottom w:val="single" w:sz="4" w:space="0" w:color="000000"/>
              <w:right w:val="single" w:sz="4" w:space="0" w:color="000000"/>
            </w:tcBorders>
          </w:tcPr>
          <w:p w14:paraId="16766180" w14:textId="5E276432" w:rsidR="000A55D6" w:rsidRPr="004E7B3D" w:rsidRDefault="000A55D6" w:rsidP="000A55D6">
            <w:pPr>
              <w:rPr>
                <w:rFonts w:ascii="Arial" w:hAnsi="Arial" w:cs="Arial"/>
              </w:rPr>
            </w:pPr>
            <w:r w:rsidRPr="004E7B3D">
              <w:rPr>
                <w:rFonts w:ascii="Arial" w:hAnsi="Arial" w:cs="Arial"/>
                <w:sz w:val="24"/>
                <w:szCs w:val="24"/>
              </w:rPr>
              <w:t xml:space="preserve">Times Tables Rockstars </w:t>
            </w:r>
            <w:r>
              <w:rPr>
                <w:rFonts w:ascii="Arial" w:hAnsi="Arial" w:cs="Arial"/>
                <w:sz w:val="24"/>
                <w:szCs w:val="24"/>
              </w:rPr>
              <w:t xml:space="preserve">has been implemented to improve fluency and accuracy in Times Tables.  </w:t>
            </w:r>
          </w:p>
        </w:tc>
        <w:tc>
          <w:tcPr>
            <w:tcW w:w="4678" w:type="dxa"/>
            <w:tcBorders>
              <w:top w:val="single" w:sz="4" w:space="0" w:color="000000"/>
              <w:left w:val="single" w:sz="4" w:space="0" w:color="000000"/>
              <w:bottom w:val="single" w:sz="4" w:space="0" w:color="000000"/>
              <w:right w:val="single" w:sz="4" w:space="0" w:color="000000"/>
            </w:tcBorders>
          </w:tcPr>
          <w:p w14:paraId="56872B90" w14:textId="7627C315" w:rsidR="000A55D6" w:rsidRPr="00101431" w:rsidRDefault="000A55D6" w:rsidP="000A55D6">
            <w:pPr>
              <w:rPr>
                <w:rFonts w:ascii="Arial" w:hAnsi="Arial" w:cs="Arial"/>
                <w:sz w:val="24"/>
                <w:szCs w:val="24"/>
              </w:rPr>
            </w:pPr>
            <w:r w:rsidRPr="00101431">
              <w:rPr>
                <w:rFonts w:ascii="Arial" w:hAnsi="Arial" w:cs="Arial"/>
                <w:sz w:val="24"/>
                <w:szCs w:val="24"/>
              </w:rPr>
              <w:t>To improve learning, schools should consider the specific barriers technology is addressing, particularly for disadvantaged students, and use technology in a way that is informed by effective pedagogy.</w:t>
            </w:r>
          </w:p>
        </w:tc>
        <w:tc>
          <w:tcPr>
            <w:tcW w:w="1835" w:type="dxa"/>
            <w:tcBorders>
              <w:top w:val="single" w:sz="4" w:space="0" w:color="000000"/>
              <w:left w:val="single" w:sz="4" w:space="0" w:color="000000"/>
              <w:bottom w:val="single" w:sz="4" w:space="0" w:color="000000"/>
              <w:right w:val="single" w:sz="4" w:space="0" w:color="000000"/>
            </w:tcBorders>
          </w:tcPr>
          <w:p w14:paraId="1A9F18C5" w14:textId="74127D6B" w:rsidR="000A55D6" w:rsidRDefault="00B06373" w:rsidP="000A55D6">
            <w:pPr>
              <w:ind w:left="1"/>
            </w:pPr>
            <w:r>
              <w:t>2, 3</w:t>
            </w:r>
          </w:p>
        </w:tc>
      </w:tr>
      <w:tr w:rsidR="000A55D6" w14:paraId="70962535" w14:textId="77777777" w:rsidTr="000A55D6">
        <w:trPr>
          <w:trHeight w:val="898"/>
        </w:trPr>
        <w:tc>
          <w:tcPr>
            <w:tcW w:w="2973" w:type="dxa"/>
            <w:tcBorders>
              <w:top w:val="single" w:sz="4" w:space="0" w:color="000000"/>
              <w:left w:val="single" w:sz="4" w:space="0" w:color="000000"/>
              <w:bottom w:val="single" w:sz="4" w:space="0" w:color="000000"/>
              <w:right w:val="single" w:sz="4" w:space="0" w:color="000000"/>
            </w:tcBorders>
          </w:tcPr>
          <w:p w14:paraId="47E884CA" w14:textId="06E7CB02" w:rsidR="000A55D6" w:rsidRPr="00A630E7" w:rsidRDefault="000A55D6" w:rsidP="000A55D6">
            <w:pPr>
              <w:rPr>
                <w:rFonts w:ascii="Arial" w:hAnsi="Arial" w:cs="Arial"/>
              </w:rPr>
            </w:pPr>
            <w:r w:rsidRPr="00A630E7">
              <w:rPr>
                <w:rFonts w:ascii="Arial" w:hAnsi="Arial" w:cs="Arial"/>
                <w:sz w:val="24"/>
                <w:szCs w:val="24"/>
              </w:rPr>
              <w:t>RWI Talk through stories used to introduce and widen</w:t>
            </w:r>
            <w:r>
              <w:rPr>
                <w:rFonts w:ascii="Arial" w:hAnsi="Arial" w:cs="Arial"/>
                <w:sz w:val="24"/>
                <w:szCs w:val="24"/>
              </w:rPr>
              <w:t xml:space="preserve"> </w:t>
            </w:r>
            <w:r w:rsidRPr="00A630E7">
              <w:rPr>
                <w:rFonts w:ascii="Arial" w:hAnsi="Arial" w:cs="Arial"/>
                <w:sz w:val="24"/>
                <w:szCs w:val="24"/>
              </w:rPr>
              <w:t>vocabulary choices of children.</w:t>
            </w:r>
          </w:p>
        </w:tc>
        <w:tc>
          <w:tcPr>
            <w:tcW w:w="4678" w:type="dxa"/>
            <w:tcBorders>
              <w:top w:val="single" w:sz="4" w:space="0" w:color="000000"/>
              <w:left w:val="single" w:sz="4" w:space="0" w:color="000000"/>
              <w:bottom w:val="single" w:sz="4" w:space="0" w:color="000000"/>
              <w:right w:val="single" w:sz="4" w:space="0" w:color="000000"/>
            </w:tcBorders>
          </w:tcPr>
          <w:p w14:paraId="3E3B22BC" w14:textId="4871F563" w:rsidR="000A55D6" w:rsidRPr="00101431" w:rsidRDefault="000A55D6" w:rsidP="000A55D6">
            <w:pPr>
              <w:rPr>
                <w:rFonts w:ascii="Arial" w:hAnsi="Arial" w:cs="Arial"/>
                <w:sz w:val="24"/>
                <w:szCs w:val="24"/>
              </w:rPr>
            </w:pPr>
            <w:r w:rsidRPr="00101431">
              <w:rPr>
                <w:rFonts w:ascii="Arial" w:hAnsi="Arial" w:cs="Arial"/>
                <w:sz w:val="24"/>
                <w:szCs w:val="24"/>
              </w:rPr>
              <w:t>Supporting continuous and sustained professional development is crucial to developing teacher practice. The content of professional development should be based on the best available evidence and should balance the need to build knowledge, motivate teachers, develop specific techniques, and embed new approaches</w:t>
            </w:r>
            <w:r>
              <w:rPr>
                <w:rFonts w:ascii="Arial" w:hAnsi="Arial" w:cs="Arial"/>
                <w:sz w:val="24"/>
                <w:szCs w:val="24"/>
              </w:rPr>
              <w:t>.</w:t>
            </w:r>
          </w:p>
        </w:tc>
        <w:tc>
          <w:tcPr>
            <w:tcW w:w="1835" w:type="dxa"/>
            <w:tcBorders>
              <w:top w:val="single" w:sz="4" w:space="0" w:color="000000"/>
              <w:left w:val="single" w:sz="4" w:space="0" w:color="000000"/>
              <w:bottom w:val="single" w:sz="4" w:space="0" w:color="000000"/>
              <w:right w:val="single" w:sz="4" w:space="0" w:color="000000"/>
            </w:tcBorders>
          </w:tcPr>
          <w:p w14:paraId="7DB05412" w14:textId="3E90A3D3" w:rsidR="000A55D6" w:rsidRDefault="00B06373" w:rsidP="000A55D6">
            <w:pPr>
              <w:ind w:left="1"/>
            </w:pPr>
            <w:r>
              <w:t>1</w:t>
            </w:r>
          </w:p>
        </w:tc>
      </w:tr>
    </w:tbl>
    <w:p w14:paraId="13ABD9F1" w14:textId="77777777" w:rsidR="008537B6" w:rsidRDefault="008537B6" w:rsidP="00101431">
      <w:pPr>
        <w:spacing w:after="242" w:line="239" w:lineRule="auto"/>
        <w:rPr>
          <w:rFonts w:ascii="Arial" w:eastAsia="Arial" w:hAnsi="Arial" w:cs="Arial"/>
          <w:b/>
          <w:color w:val="104F75"/>
          <w:sz w:val="28"/>
        </w:rPr>
      </w:pPr>
    </w:p>
    <w:p w14:paraId="74C3D743" w14:textId="77777777" w:rsidR="008537B6" w:rsidRDefault="008537B6">
      <w:pPr>
        <w:spacing w:after="242" w:line="239" w:lineRule="auto"/>
        <w:ind w:left="437" w:hanging="10"/>
        <w:rPr>
          <w:rFonts w:ascii="Arial" w:eastAsia="Arial" w:hAnsi="Arial" w:cs="Arial"/>
          <w:b/>
          <w:color w:val="104F75"/>
          <w:sz w:val="28"/>
        </w:rPr>
      </w:pPr>
    </w:p>
    <w:p w14:paraId="4B1E4708" w14:textId="28BB15B7" w:rsidR="00790561" w:rsidRDefault="00E647FD">
      <w:pPr>
        <w:spacing w:after="242" w:line="239" w:lineRule="auto"/>
        <w:ind w:left="437" w:hanging="10"/>
      </w:pPr>
      <w:r>
        <w:rPr>
          <w:rFonts w:ascii="Arial" w:eastAsia="Arial" w:hAnsi="Arial" w:cs="Arial"/>
          <w:b/>
          <w:color w:val="104F75"/>
          <w:sz w:val="28"/>
        </w:rPr>
        <w:t>Wider strategies</w:t>
      </w:r>
      <w:r w:rsidR="002465DD" w:rsidRPr="002465DD">
        <w:rPr>
          <w:rFonts w:ascii="Arial" w:eastAsia="Arial" w:hAnsi="Arial" w:cs="Arial"/>
          <w:b/>
          <w:i/>
          <w:color w:val="104F75"/>
          <w:sz w:val="28"/>
        </w:rPr>
        <w:t xml:space="preserve"> (for example, related to attendance, behaviour, wellbeing)</w:t>
      </w:r>
    </w:p>
    <w:p w14:paraId="6397E395" w14:textId="2B497434" w:rsidR="00790561" w:rsidRDefault="00E647FD">
      <w:pPr>
        <w:spacing w:after="5" w:line="250" w:lineRule="auto"/>
        <w:ind w:left="437" w:hanging="10"/>
      </w:pPr>
      <w:r>
        <w:rPr>
          <w:rFonts w:ascii="Arial" w:eastAsia="Arial" w:hAnsi="Arial" w:cs="Arial"/>
          <w:color w:val="0D0D0D"/>
          <w:sz w:val="24"/>
        </w:rPr>
        <w:t>Budgeted cost: £</w:t>
      </w:r>
      <w:r w:rsidR="00276C74">
        <w:rPr>
          <w:rFonts w:ascii="Arial" w:eastAsia="Arial" w:hAnsi="Arial" w:cs="Arial"/>
          <w:color w:val="0D0D0D"/>
          <w:sz w:val="24"/>
        </w:rPr>
        <w:t>1</w:t>
      </w:r>
      <w:r>
        <w:rPr>
          <w:rFonts w:ascii="Arial" w:eastAsia="Arial" w:hAnsi="Arial" w:cs="Arial"/>
          <w:color w:val="0D0D0D"/>
          <w:sz w:val="24"/>
        </w:rPr>
        <w:t>,8</w:t>
      </w:r>
      <w:r w:rsidR="00276C74">
        <w:rPr>
          <w:rFonts w:ascii="Arial" w:eastAsia="Arial" w:hAnsi="Arial" w:cs="Arial"/>
          <w:color w:val="0D0D0D"/>
          <w:sz w:val="24"/>
        </w:rPr>
        <w:t>45</w:t>
      </w:r>
    </w:p>
    <w:tbl>
      <w:tblPr>
        <w:tblStyle w:val="TableGrid"/>
        <w:tblW w:w="9633" w:type="dxa"/>
        <w:tblInd w:w="449" w:type="dxa"/>
        <w:tblCellMar>
          <w:top w:w="71" w:type="dxa"/>
          <w:left w:w="110" w:type="dxa"/>
          <w:right w:w="99" w:type="dxa"/>
        </w:tblCellMar>
        <w:tblLook w:val="04A0" w:firstRow="1" w:lastRow="0" w:firstColumn="1" w:lastColumn="0" w:noHBand="0" w:noVBand="1"/>
      </w:tblPr>
      <w:tblGrid>
        <w:gridCol w:w="4247"/>
        <w:gridCol w:w="3828"/>
        <w:gridCol w:w="1558"/>
      </w:tblGrid>
      <w:tr w:rsidR="00790561" w14:paraId="5DBE36EE" w14:textId="77777777" w:rsidTr="0001139E">
        <w:trPr>
          <w:trHeight w:val="827"/>
        </w:trPr>
        <w:tc>
          <w:tcPr>
            <w:tcW w:w="4247" w:type="dxa"/>
            <w:tcBorders>
              <w:top w:val="single" w:sz="4" w:space="0" w:color="000000"/>
              <w:left w:val="single" w:sz="4" w:space="0" w:color="000000"/>
              <w:bottom w:val="single" w:sz="4" w:space="0" w:color="000000"/>
              <w:right w:val="single" w:sz="4" w:space="0" w:color="000000"/>
            </w:tcBorders>
            <w:shd w:val="clear" w:color="auto" w:fill="D8E2E9"/>
          </w:tcPr>
          <w:p w14:paraId="5502B7A0" w14:textId="77777777" w:rsidR="00790561" w:rsidRDefault="00E647FD">
            <w:pPr>
              <w:ind w:left="29"/>
            </w:pPr>
            <w:r>
              <w:rPr>
                <w:rFonts w:ascii="Arial" w:eastAsia="Arial" w:hAnsi="Arial" w:cs="Arial"/>
                <w:b/>
                <w:color w:val="0D0D0D"/>
                <w:sz w:val="24"/>
              </w:rPr>
              <w:t xml:space="preserve">Activity </w:t>
            </w:r>
          </w:p>
        </w:tc>
        <w:tc>
          <w:tcPr>
            <w:tcW w:w="3828" w:type="dxa"/>
            <w:tcBorders>
              <w:top w:val="single" w:sz="4" w:space="0" w:color="000000"/>
              <w:left w:val="single" w:sz="4" w:space="0" w:color="000000"/>
              <w:bottom w:val="single" w:sz="4" w:space="0" w:color="000000"/>
              <w:right w:val="single" w:sz="4" w:space="0" w:color="000000"/>
            </w:tcBorders>
            <w:shd w:val="clear" w:color="auto" w:fill="D8E2E9"/>
          </w:tcPr>
          <w:p w14:paraId="644B4F90" w14:textId="77777777" w:rsidR="00790561" w:rsidRDefault="00E647FD">
            <w:pPr>
              <w:ind w:left="30"/>
            </w:pPr>
            <w:r>
              <w:rPr>
                <w:rFonts w:ascii="Arial" w:eastAsia="Arial" w:hAnsi="Arial" w:cs="Arial"/>
                <w:b/>
                <w:color w:val="0D0D0D"/>
                <w:sz w:val="24"/>
              </w:rPr>
              <w:t xml:space="preserve">Evidence that supports this approach </w:t>
            </w:r>
          </w:p>
        </w:tc>
        <w:tc>
          <w:tcPr>
            <w:tcW w:w="1558" w:type="dxa"/>
            <w:tcBorders>
              <w:top w:val="single" w:sz="4" w:space="0" w:color="000000"/>
              <w:left w:val="single" w:sz="4" w:space="0" w:color="000000"/>
              <w:bottom w:val="single" w:sz="4" w:space="0" w:color="000000"/>
              <w:right w:val="single" w:sz="4" w:space="0" w:color="000000"/>
            </w:tcBorders>
            <w:shd w:val="clear" w:color="auto" w:fill="D8E2E9"/>
          </w:tcPr>
          <w:p w14:paraId="38382A5E" w14:textId="77777777" w:rsidR="00790561" w:rsidRDefault="00E647FD">
            <w:pPr>
              <w:ind w:left="28"/>
            </w:pPr>
            <w:r>
              <w:rPr>
                <w:rFonts w:ascii="Arial" w:eastAsia="Arial" w:hAnsi="Arial" w:cs="Arial"/>
                <w:b/>
                <w:color w:val="0D0D0D"/>
              </w:rPr>
              <w:t xml:space="preserve">Challenge number(s) addressed </w:t>
            </w:r>
          </w:p>
        </w:tc>
      </w:tr>
      <w:tr w:rsidR="00790561" w14:paraId="5A4F6F9A" w14:textId="77777777" w:rsidTr="0001139E">
        <w:trPr>
          <w:trHeight w:val="1727"/>
        </w:trPr>
        <w:tc>
          <w:tcPr>
            <w:tcW w:w="4247" w:type="dxa"/>
            <w:tcBorders>
              <w:top w:val="single" w:sz="4" w:space="0" w:color="000000"/>
              <w:left w:val="single" w:sz="4" w:space="0" w:color="000000"/>
              <w:bottom w:val="single" w:sz="4" w:space="0" w:color="000000"/>
              <w:right w:val="single" w:sz="4" w:space="0" w:color="000000"/>
            </w:tcBorders>
          </w:tcPr>
          <w:p w14:paraId="40CEDC80" w14:textId="5AC802F5" w:rsidR="00A60AB6" w:rsidRPr="004150CE" w:rsidRDefault="00CC0A9B" w:rsidP="00A60AB6">
            <w:pPr>
              <w:rPr>
                <w:rFonts w:ascii="Arial" w:hAnsi="Arial" w:cs="Arial"/>
                <w:sz w:val="24"/>
                <w:szCs w:val="24"/>
              </w:rPr>
            </w:pPr>
            <w:r>
              <w:rPr>
                <w:rFonts w:ascii="Arial" w:hAnsi="Arial" w:cs="Arial"/>
                <w:sz w:val="24"/>
                <w:szCs w:val="24"/>
              </w:rPr>
              <w:t xml:space="preserve">Behaviour Policy and Pastoral </w:t>
            </w:r>
            <w:r w:rsidR="00B54507">
              <w:rPr>
                <w:rFonts w:ascii="Arial" w:hAnsi="Arial" w:cs="Arial"/>
                <w:sz w:val="24"/>
                <w:szCs w:val="24"/>
              </w:rPr>
              <w:t>Support.</w:t>
            </w:r>
          </w:p>
          <w:p w14:paraId="654E400B" w14:textId="30F863EB" w:rsidR="004150CE" w:rsidRPr="004150CE" w:rsidRDefault="004150CE">
            <w:pPr>
              <w:rPr>
                <w:rFonts w:ascii="Arial" w:hAnsi="Arial" w:cs="Arial"/>
                <w:sz w:val="24"/>
                <w:szCs w:val="24"/>
              </w:rPr>
            </w:pPr>
          </w:p>
        </w:tc>
        <w:tc>
          <w:tcPr>
            <w:tcW w:w="3828" w:type="dxa"/>
            <w:tcBorders>
              <w:top w:val="single" w:sz="4" w:space="0" w:color="000000"/>
              <w:left w:val="single" w:sz="4" w:space="0" w:color="000000"/>
              <w:bottom w:val="single" w:sz="4" w:space="0" w:color="000000"/>
              <w:right w:val="single" w:sz="4" w:space="0" w:color="000000"/>
            </w:tcBorders>
          </w:tcPr>
          <w:p w14:paraId="603599A8" w14:textId="77777777" w:rsidR="003221BC" w:rsidRPr="003221BC" w:rsidRDefault="003221BC" w:rsidP="003221BC">
            <w:pPr>
              <w:ind w:left="30"/>
              <w:rPr>
                <w:rFonts w:ascii="Arial" w:hAnsi="Arial" w:cs="Arial"/>
                <w:sz w:val="24"/>
                <w:szCs w:val="24"/>
              </w:rPr>
            </w:pPr>
            <w:r w:rsidRPr="003221BC">
              <w:rPr>
                <w:rFonts w:ascii="Arial" w:hAnsi="Arial" w:cs="Arial"/>
                <w:sz w:val="24"/>
                <w:szCs w:val="24"/>
              </w:rPr>
              <w:t xml:space="preserve">Social and emotional skills support effective learning and are linked to positive outcomes later in life. Schools </w:t>
            </w:r>
          </w:p>
          <w:p w14:paraId="0354AA69" w14:textId="77777777" w:rsidR="003221BC" w:rsidRPr="003221BC" w:rsidRDefault="003221BC" w:rsidP="003221BC">
            <w:pPr>
              <w:ind w:left="30"/>
              <w:rPr>
                <w:rFonts w:ascii="Arial" w:hAnsi="Arial" w:cs="Arial"/>
                <w:sz w:val="24"/>
                <w:szCs w:val="24"/>
              </w:rPr>
            </w:pPr>
            <w:r w:rsidRPr="003221BC">
              <w:rPr>
                <w:rFonts w:ascii="Arial" w:hAnsi="Arial" w:cs="Arial"/>
                <w:sz w:val="24"/>
                <w:szCs w:val="24"/>
              </w:rPr>
              <w:t xml:space="preserve">may consider whole-class approaches as well as targeted interventions, monitoring the impact of these choices </w:t>
            </w:r>
          </w:p>
          <w:p w14:paraId="05FBE24E" w14:textId="2213D0C2" w:rsidR="00790561" w:rsidRPr="003221BC" w:rsidRDefault="003221BC" w:rsidP="003221BC">
            <w:pPr>
              <w:ind w:left="30"/>
              <w:rPr>
                <w:rFonts w:ascii="Arial" w:hAnsi="Arial" w:cs="Arial"/>
                <w:sz w:val="24"/>
                <w:szCs w:val="24"/>
              </w:rPr>
            </w:pPr>
            <w:r w:rsidRPr="003221BC">
              <w:rPr>
                <w:rFonts w:ascii="Arial" w:hAnsi="Arial" w:cs="Arial"/>
                <w:sz w:val="24"/>
                <w:szCs w:val="24"/>
              </w:rPr>
              <w:t>carefully.</w:t>
            </w:r>
          </w:p>
        </w:tc>
        <w:tc>
          <w:tcPr>
            <w:tcW w:w="1558" w:type="dxa"/>
            <w:tcBorders>
              <w:top w:val="single" w:sz="4" w:space="0" w:color="000000"/>
              <w:left w:val="single" w:sz="4" w:space="0" w:color="000000"/>
              <w:bottom w:val="single" w:sz="4" w:space="0" w:color="000000"/>
              <w:right w:val="single" w:sz="4" w:space="0" w:color="000000"/>
            </w:tcBorders>
          </w:tcPr>
          <w:p w14:paraId="2B258AED" w14:textId="46264F44" w:rsidR="00790561" w:rsidRDefault="00B54507">
            <w:pPr>
              <w:ind w:left="28"/>
            </w:pPr>
            <w:r>
              <w:t>3</w:t>
            </w:r>
          </w:p>
        </w:tc>
      </w:tr>
      <w:tr w:rsidR="00790561" w14:paraId="18F4AC97" w14:textId="77777777" w:rsidTr="0001139E">
        <w:trPr>
          <w:trHeight w:val="1728"/>
        </w:trPr>
        <w:tc>
          <w:tcPr>
            <w:tcW w:w="4247" w:type="dxa"/>
            <w:tcBorders>
              <w:top w:val="single" w:sz="4" w:space="0" w:color="000000"/>
              <w:left w:val="single" w:sz="4" w:space="0" w:color="000000"/>
              <w:bottom w:val="single" w:sz="4" w:space="0" w:color="000000"/>
              <w:right w:val="single" w:sz="4" w:space="0" w:color="000000"/>
            </w:tcBorders>
          </w:tcPr>
          <w:p w14:paraId="38B869E3" w14:textId="77777777" w:rsidR="00603A24" w:rsidRDefault="00603A24">
            <w:pPr>
              <w:rPr>
                <w:rFonts w:ascii="Arial" w:hAnsi="Arial" w:cs="Arial"/>
                <w:sz w:val="24"/>
                <w:szCs w:val="24"/>
              </w:rPr>
            </w:pPr>
            <w:r>
              <w:rPr>
                <w:rFonts w:ascii="Arial" w:hAnsi="Arial" w:cs="Arial"/>
                <w:sz w:val="24"/>
                <w:szCs w:val="24"/>
              </w:rPr>
              <w:t>S</w:t>
            </w:r>
            <w:r w:rsidRPr="00603A24">
              <w:rPr>
                <w:rFonts w:ascii="Arial" w:hAnsi="Arial" w:cs="Arial"/>
                <w:sz w:val="24"/>
                <w:szCs w:val="24"/>
              </w:rPr>
              <w:t xml:space="preserve">ustain a system of rewards and incentives for improved attendance, including personalised rewards and recognition. </w:t>
            </w:r>
          </w:p>
          <w:p w14:paraId="72773AA1" w14:textId="77777777" w:rsidR="00603A24" w:rsidRDefault="00603A24">
            <w:pPr>
              <w:rPr>
                <w:rFonts w:ascii="Arial" w:hAnsi="Arial" w:cs="Arial"/>
                <w:sz w:val="24"/>
                <w:szCs w:val="24"/>
              </w:rPr>
            </w:pPr>
            <w:r w:rsidRPr="00603A24">
              <w:rPr>
                <w:rFonts w:ascii="Arial" w:hAnsi="Arial" w:cs="Arial"/>
                <w:sz w:val="24"/>
                <w:szCs w:val="24"/>
              </w:rPr>
              <w:t xml:space="preserve">Regular meetings to improve parental engagement. </w:t>
            </w:r>
          </w:p>
          <w:p w14:paraId="3479480E" w14:textId="15C2EFD3" w:rsidR="00790561" w:rsidRPr="003221BC" w:rsidRDefault="00603A24">
            <w:pPr>
              <w:rPr>
                <w:rFonts w:ascii="Arial" w:hAnsi="Arial" w:cs="Arial"/>
                <w:sz w:val="24"/>
                <w:szCs w:val="24"/>
              </w:rPr>
            </w:pPr>
            <w:r w:rsidRPr="00603A24">
              <w:rPr>
                <w:rFonts w:ascii="Arial" w:hAnsi="Arial" w:cs="Arial"/>
                <w:sz w:val="24"/>
                <w:szCs w:val="24"/>
              </w:rPr>
              <w:lastRenderedPageBreak/>
              <w:t>Persistent absentees are now monitored on a weekly basis.</w:t>
            </w:r>
          </w:p>
        </w:tc>
        <w:tc>
          <w:tcPr>
            <w:tcW w:w="3828" w:type="dxa"/>
            <w:tcBorders>
              <w:top w:val="single" w:sz="4" w:space="0" w:color="000000"/>
              <w:left w:val="single" w:sz="4" w:space="0" w:color="000000"/>
              <w:bottom w:val="single" w:sz="4" w:space="0" w:color="000000"/>
              <w:right w:val="single" w:sz="4" w:space="0" w:color="000000"/>
            </w:tcBorders>
          </w:tcPr>
          <w:p w14:paraId="2EA0235E" w14:textId="77777777" w:rsidR="00785FB4" w:rsidRDefault="00785FB4">
            <w:pPr>
              <w:ind w:left="58" w:right="42"/>
              <w:rPr>
                <w:rFonts w:ascii="Arial" w:hAnsi="Arial" w:cs="Arial"/>
                <w:sz w:val="24"/>
                <w:szCs w:val="24"/>
              </w:rPr>
            </w:pPr>
            <w:r>
              <w:rPr>
                <w:rFonts w:ascii="Arial" w:hAnsi="Arial" w:cs="Arial"/>
                <w:sz w:val="24"/>
                <w:szCs w:val="24"/>
              </w:rPr>
              <w:lastRenderedPageBreak/>
              <w:t>Th</w:t>
            </w:r>
            <w:r w:rsidRPr="00785FB4">
              <w:rPr>
                <w:rFonts w:ascii="Arial" w:hAnsi="Arial" w:cs="Arial"/>
                <w:sz w:val="24"/>
                <w:szCs w:val="24"/>
              </w:rPr>
              <w:t xml:space="preserve">e Department for Education (DfE) published research in 2016 which found that: </w:t>
            </w:r>
          </w:p>
          <w:p w14:paraId="1981EF16" w14:textId="45A38E8A" w:rsidR="00790561" w:rsidRPr="003221BC" w:rsidRDefault="00785FB4">
            <w:pPr>
              <w:ind w:left="58" w:right="42"/>
              <w:rPr>
                <w:rFonts w:ascii="Arial" w:hAnsi="Arial" w:cs="Arial"/>
                <w:sz w:val="24"/>
                <w:szCs w:val="24"/>
              </w:rPr>
            </w:pPr>
            <w:r w:rsidRPr="00785FB4">
              <w:rPr>
                <w:rFonts w:ascii="Arial" w:hAnsi="Arial" w:cs="Arial"/>
                <w:sz w:val="24"/>
                <w:szCs w:val="24"/>
              </w:rPr>
              <w:t xml:space="preserve">• The higher the overall absence rate across Key Stage (KS) 2 and KS4, the lower the likely </w:t>
            </w:r>
            <w:r w:rsidRPr="00785FB4">
              <w:rPr>
                <w:rFonts w:ascii="Arial" w:hAnsi="Arial" w:cs="Arial"/>
                <w:sz w:val="24"/>
                <w:szCs w:val="24"/>
              </w:rPr>
              <w:lastRenderedPageBreak/>
              <w:t xml:space="preserve">level of attainment at the end of KS2 and KS4 Pupils with </w:t>
            </w:r>
            <w:r w:rsidRPr="00785FB4">
              <w:rPr>
                <w:rFonts w:ascii="Arial" w:hAnsi="Arial" w:cs="Arial"/>
                <w:b/>
                <w:bCs/>
                <w:sz w:val="24"/>
                <w:szCs w:val="24"/>
              </w:rPr>
              <w:t>no absence</w:t>
            </w:r>
            <w:r w:rsidRPr="00785FB4">
              <w:rPr>
                <w:rFonts w:ascii="Arial" w:hAnsi="Arial" w:cs="Arial"/>
                <w:sz w:val="24"/>
                <w:szCs w:val="24"/>
              </w:rPr>
              <w:t xml:space="preserve"> are 1.3 times more likely to achieve ARE or above, and 3.1 times more likely to achieve GD, than pupils that missed 10-15% of all sessions.</w:t>
            </w:r>
          </w:p>
        </w:tc>
        <w:tc>
          <w:tcPr>
            <w:tcW w:w="1558" w:type="dxa"/>
            <w:tcBorders>
              <w:top w:val="single" w:sz="4" w:space="0" w:color="000000"/>
              <w:left w:val="single" w:sz="4" w:space="0" w:color="000000"/>
              <w:bottom w:val="single" w:sz="4" w:space="0" w:color="000000"/>
              <w:right w:val="single" w:sz="4" w:space="0" w:color="000000"/>
            </w:tcBorders>
          </w:tcPr>
          <w:p w14:paraId="28BDEB32" w14:textId="6D3C5D4B" w:rsidR="00790561" w:rsidRPr="003221BC" w:rsidRDefault="00790561">
            <w:pPr>
              <w:ind w:left="55"/>
              <w:rPr>
                <w:rFonts w:ascii="Arial" w:hAnsi="Arial" w:cs="Arial"/>
                <w:sz w:val="24"/>
                <w:szCs w:val="24"/>
              </w:rPr>
            </w:pPr>
          </w:p>
        </w:tc>
      </w:tr>
      <w:tr w:rsidR="00790561" w14:paraId="550FECF7" w14:textId="77777777" w:rsidTr="0001139E">
        <w:trPr>
          <w:trHeight w:val="898"/>
        </w:trPr>
        <w:tc>
          <w:tcPr>
            <w:tcW w:w="4247" w:type="dxa"/>
            <w:tcBorders>
              <w:top w:val="single" w:sz="4" w:space="0" w:color="000000"/>
              <w:left w:val="single" w:sz="4" w:space="0" w:color="000000"/>
              <w:bottom w:val="single" w:sz="4" w:space="0" w:color="000000"/>
              <w:right w:val="single" w:sz="4" w:space="0" w:color="000000"/>
            </w:tcBorders>
          </w:tcPr>
          <w:p w14:paraId="7D8DE502" w14:textId="38DD109D" w:rsidR="00790561" w:rsidRPr="003221BC" w:rsidRDefault="00291876">
            <w:pPr>
              <w:ind w:left="58"/>
              <w:rPr>
                <w:rFonts w:ascii="Arial" w:hAnsi="Arial" w:cs="Arial"/>
                <w:sz w:val="24"/>
                <w:szCs w:val="24"/>
              </w:rPr>
            </w:pPr>
            <w:r>
              <w:rPr>
                <w:rFonts w:ascii="Arial" w:hAnsi="Arial" w:cs="Arial"/>
                <w:sz w:val="24"/>
                <w:szCs w:val="24"/>
              </w:rPr>
              <w:t xml:space="preserve">A </w:t>
            </w:r>
            <w:r w:rsidR="005527B6">
              <w:rPr>
                <w:rFonts w:ascii="Arial" w:hAnsi="Arial" w:cs="Arial"/>
                <w:sz w:val="24"/>
                <w:szCs w:val="24"/>
              </w:rPr>
              <w:t>range of activities that promote healthy lifestyles are planned for after school, before school and at lunchtime.</w:t>
            </w:r>
          </w:p>
        </w:tc>
        <w:tc>
          <w:tcPr>
            <w:tcW w:w="3828" w:type="dxa"/>
            <w:tcBorders>
              <w:top w:val="single" w:sz="4" w:space="0" w:color="000000"/>
              <w:left w:val="single" w:sz="4" w:space="0" w:color="000000"/>
              <w:bottom w:val="single" w:sz="4" w:space="0" w:color="000000"/>
              <w:right w:val="single" w:sz="4" w:space="0" w:color="000000"/>
            </w:tcBorders>
          </w:tcPr>
          <w:p w14:paraId="4071B712" w14:textId="4BA6BD4A" w:rsidR="005464DD" w:rsidRPr="005464DD" w:rsidRDefault="005464DD" w:rsidP="005464DD">
            <w:pPr>
              <w:ind w:left="36"/>
              <w:rPr>
                <w:rFonts w:ascii="Arial" w:hAnsi="Arial" w:cs="Arial"/>
                <w:sz w:val="24"/>
                <w:szCs w:val="24"/>
              </w:rPr>
            </w:pPr>
            <w:r w:rsidRPr="005464DD">
              <w:rPr>
                <w:rFonts w:ascii="Arial" w:hAnsi="Arial" w:cs="Arial"/>
                <w:sz w:val="24"/>
                <w:szCs w:val="24"/>
              </w:rPr>
              <w:t xml:space="preserve">Extracurricular activities are an important part of </w:t>
            </w:r>
            <w:proofErr w:type="gramStart"/>
            <w:r w:rsidRPr="005464DD">
              <w:rPr>
                <w:rFonts w:ascii="Arial" w:hAnsi="Arial" w:cs="Arial"/>
                <w:sz w:val="24"/>
                <w:szCs w:val="24"/>
              </w:rPr>
              <w:t>education in their own right</w:t>
            </w:r>
            <w:proofErr w:type="gramEnd"/>
            <w:r w:rsidRPr="005464DD">
              <w:rPr>
                <w:rFonts w:ascii="Arial" w:hAnsi="Arial" w:cs="Arial"/>
                <w:sz w:val="24"/>
                <w:szCs w:val="24"/>
              </w:rPr>
              <w:t xml:space="preserve">. These approaches may </w:t>
            </w:r>
            <w:r w:rsidR="00B545DD" w:rsidRPr="005464DD">
              <w:rPr>
                <w:rFonts w:ascii="Arial" w:hAnsi="Arial" w:cs="Arial"/>
                <w:sz w:val="24"/>
                <w:szCs w:val="24"/>
              </w:rPr>
              <w:t>increas</w:t>
            </w:r>
            <w:r w:rsidR="00886DF2">
              <w:rPr>
                <w:rFonts w:ascii="Arial" w:hAnsi="Arial" w:cs="Arial"/>
                <w:sz w:val="24"/>
                <w:szCs w:val="24"/>
              </w:rPr>
              <w:t>e</w:t>
            </w:r>
          </w:p>
          <w:p w14:paraId="6589067A" w14:textId="77777777" w:rsidR="005464DD" w:rsidRPr="005464DD" w:rsidRDefault="005464DD" w:rsidP="005464DD">
            <w:pPr>
              <w:ind w:left="36"/>
              <w:rPr>
                <w:rFonts w:ascii="Arial" w:hAnsi="Arial" w:cs="Arial"/>
                <w:sz w:val="24"/>
                <w:szCs w:val="24"/>
              </w:rPr>
            </w:pPr>
            <w:r w:rsidRPr="005464DD">
              <w:rPr>
                <w:rFonts w:ascii="Arial" w:hAnsi="Arial" w:cs="Arial"/>
                <w:sz w:val="24"/>
                <w:szCs w:val="24"/>
              </w:rPr>
              <w:t xml:space="preserve">engagement in learning but it is important to consider how increased engagement will be translated into improved </w:t>
            </w:r>
          </w:p>
          <w:p w14:paraId="47977ADB" w14:textId="54CA6776" w:rsidR="00790561" w:rsidRPr="003221BC" w:rsidRDefault="005464DD" w:rsidP="005464DD">
            <w:pPr>
              <w:ind w:left="36"/>
              <w:rPr>
                <w:rFonts w:ascii="Arial" w:hAnsi="Arial" w:cs="Arial"/>
                <w:sz w:val="24"/>
                <w:szCs w:val="24"/>
              </w:rPr>
            </w:pPr>
            <w:r w:rsidRPr="005464DD">
              <w:rPr>
                <w:rFonts w:ascii="Arial" w:hAnsi="Arial" w:cs="Arial"/>
                <w:sz w:val="24"/>
                <w:szCs w:val="24"/>
              </w:rPr>
              <w:t>outcomes.</w:t>
            </w:r>
          </w:p>
        </w:tc>
        <w:tc>
          <w:tcPr>
            <w:tcW w:w="1558" w:type="dxa"/>
            <w:tcBorders>
              <w:top w:val="single" w:sz="4" w:space="0" w:color="000000"/>
              <w:left w:val="single" w:sz="4" w:space="0" w:color="000000"/>
              <w:bottom w:val="single" w:sz="4" w:space="0" w:color="000000"/>
              <w:right w:val="single" w:sz="4" w:space="0" w:color="000000"/>
            </w:tcBorders>
          </w:tcPr>
          <w:p w14:paraId="19510A96" w14:textId="04E3A1EA" w:rsidR="00790561" w:rsidRPr="003221BC" w:rsidRDefault="00790561">
            <w:pPr>
              <w:ind w:left="55"/>
              <w:rPr>
                <w:rFonts w:ascii="Arial" w:hAnsi="Arial" w:cs="Arial"/>
                <w:sz w:val="24"/>
                <w:szCs w:val="24"/>
              </w:rPr>
            </w:pPr>
          </w:p>
        </w:tc>
      </w:tr>
    </w:tbl>
    <w:p w14:paraId="23DFC768" w14:textId="77777777" w:rsidR="00790561" w:rsidRDefault="00E647FD">
      <w:pPr>
        <w:spacing w:after="0"/>
        <w:ind w:left="442"/>
      </w:pPr>
      <w:r>
        <w:rPr>
          <w:rFonts w:ascii="Arial" w:eastAsia="Arial" w:hAnsi="Arial" w:cs="Arial"/>
          <w:b/>
          <w:color w:val="104F75"/>
          <w:sz w:val="28"/>
        </w:rPr>
        <w:t xml:space="preserve"> </w:t>
      </w:r>
    </w:p>
    <w:p w14:paraId="5AF1B91F" w14:textId="074C9358" w:rsidR="00790561" w:rsidRDefault="00E647FD">
      <w:pPr>
        <w:pStyle w:val="Heading3"/>
        <w:ind w:left="437"/>
      </w:pPr>
      <w:r>
        <w:t>Total budgeted cost: £</w:t>
      </w:r>
      <w:r w:rsidR="000E4BFA">
        <w:t>36,595</w:t>
      </w:r>
      <w:r>
        <w:t xml:space="preserve"> </w:t>
      </w:r>
    </w:p>
    <w:p w14:paraId="0FC7D9CD" w14:textId="2B6C054E" w:rsidR="00790561" w:rsidRDefault="00E647FD" w:rsidP="00603A24">
      <w:pPr>
        <w:spacing w:after="0"/>
        <w:ind w:left="442"/>
      </w:pPr>
      <w:r>
        <w:rPr>
          <w:rFonts w:ascii="Arial" w:eastAsia="Arial" w:hAnsi="Arial" w:cs="Arial"/>
          <w:color w:val="0D0D0D"/>
          <w:sz w:val="24"/>
        </w:rPr>
        <w:t xml:space="preserve"> </w:t>
      </w:r>
    </w:p>
    <w:p w14:paraId="773627BC" w14:textId="71E4E9D2" w:rsidR="00790561" w:rsidRDefault="00790561">
      <w:pPr>
        <w:spacing w:after="0"/>
        <w:ind w:left="442"/>
      </w:pPr>
    </w:p>
    <w:p w14:paraId="739F3C13" w14:textId="77777777" w:rsidR="00790561" w:rsidRDefault="00E647FD">
      <w:pPr>
        <w:pStyle w:val="Heading1"/>
        <w:spacing w:after="428"/>
        <w:ind w:left="437"/>
      </w:pPr>
      <w:r>
        <w:t xml:space="preserve">Part B: Review of outcomes in the previous academic year </w:t>
      </w:r>
    </w:p>
    <w:p w14:paraId="3ED08A95" w14:textId="77777777" w:rsidR="00790561" w:rsidRDefault="00E647FD">
      <w:pPr>
        <w:pStyle w:val="Heading2"/>
        <w:ind w:left="437"/>
      </w:pPr>
      <w:r>
        <w:t xml:space="preserve">Pupil premium strategy outcomes </w:t>
      </w:r>
    </w:p>
    <w:p w14:paraId="61613C56" w14:textId="70EA0973" w:rsidR="00790561" w:rsidRDefault="00E647FD">
      <w:pPr>
        <w:spacing w:after="5" w:line="250" w:lineRule="auto"/>
        <w:ind w:left="437" w:hanging="10"/>
      </w:pPr>
      <w:r>
        <w:rPr>
          <w:rFonts w:ascii="Arial" w:eastAsia="Arial" w:hAnsi="Arial" w:cs="Arial"/>
          <w:color w:val="0D0D0D"/>
          <w:sz w:val="24"/>
        </w:rPr>
        <w:t>This details the impact that our pupil premium activity had on pupils in the 202</w:t>
      </w:r>
      <w:r w:rsidR="00603A24">
        <w:rPr>
          <w:rFonts w:ascii="Arial" w:eastAsia="Arial" w:hAnsi="Arial" w:cs="Arial"/>
          <w:color w:val="0D0D0D"/>
          <w:sz w:val="24"/>
        </w:rPr>
        <w:t>4</w:t>
      </w:r>
      <w:r>
        <w:rPr>
          <w:rFonts w:ascii="Arial" w:eastAsia="Arial" w:hAnsi="Arial" w:cs="Arial"/>
          <w:color w:val="0D0D0D"/>
          <w:sz w:val="24"/>
        </w:rPr>
        <w:t xml:space="preserve"> to 202</w:t>
      </w:r>
      <w:r w:rsidR="00603A24">
        <w:rPr>
          <w:rFonts w:ascii="Arial" w:eastAsia="Arial" w:hAnsi="Arial" w:cs="Arial"/>
          <w:color w:val="0D0D0D"/>
          <w:sz w:val="24"/>
        </w:rPr>
        <w:t>5</w:t>
      </w:r>
      <w:r>
        <w:rPr>
          <w:rFonts w:ascii="Arial" w:eastAsia="Arial" w:hAnsi="Arial" w:cs="Arial"/>
          <w:color w:val="0D0D0D"/>
          <w:sz w:val="24"/>
        </w:rPr>
        <w:t xml:space="preserve"> academic year.  </w:t>
      </w:r>
    </w:p>
    <w:p w14:paraId="24363922" w14:textId="77777777" w:rsidR="003220AE" w:rsidRDefault="003220AE" w:rsidP="003220AE">
      <w:pPr>
        <w:pBdr>
          <w:top w:val="single" w:sz="4" w:space="0" w:color="000000"/>
          <w:left w:val="single" w:sz="4" w:space="0" w:color="000000"/>
          <w:bottom w:val="single" w:sz="4" w:space="0" w:color="000000"/>
          <w:right w:val="single" w:sz="4" w:space="0" w:color="000000"/>
        </w:pBdr>
        <w:spacing w:after="0"/>
        <w:ind w:left="542"/>
        <w:rPr>
          <w:rFonts w:ascii="Arial" w:hAnsi="Arial" w:cs="Arial"/>
          <w:sz w:val="24"/>
          <w:szCs w:val="24"/>
        </w:rPr>
      </w:pPr>
      <w:r w:rsidRPr="003220AE">
        <w:rPr>
          <w:rFonts w:ascii="Arial" w:hAnsi="Arial" w:cs="Arial"/>
          <w:sz w:val="24"/>
          <w:szCs w:val="24"/>
        </w:rPr>
        <w:t xml:space="preserve">Guided by our vision that every member of the </w:t>
      </w:r>
      <w:proofErr w:type="spellStart"/>
      <w:r w:rsidRPr="003220AE">
        <w:rPr>
          <w:rFonts w:ascii="Arial" w:hAnsi="Arial" w:cs="Arial"/>
          <w:sz w:val="24"/>
          <w:szCs w:val="24"/>
        </w:rPr>
        <w:t>Cowbit</w:t>
      </w:r>
      <w:proofErr w:type="spellEnd"/>
      <w:r w:rsidRPr="003220AE">
        <w:rPr>
          <w:rFonts w:ascii="Arial" w:hAnsi="Arial" w:cs="Arial"/>
          <w:sz w:val="24"/>
          <w:szCs w:val="24"/>
        </w:rPr>
        <w:t xml:space="preserve"> St Mary’s Church of England Academy is welcomed and nurtured, enabling all to flourish, we have reviewed the academic and wider outcomes of our disadvantaged pupils for the 2024/2025 academic year. Rooted in our Christian belief that each child is a unique child of God, our approach ensures that pupils are supported emotionally, spiritually and academically, so they can grow, thrive and achieve their full potential. This review draws on national data alongside robust internal summative and formative assessments to provide a clear understanding of impact.</w:t>
      </w:r>
    </w:p>
    <w:p w14:paraId="2D859B4E" w14:textId="77777777" w:rsidR="003220AE" w:rsidRPr="003220AE" w:rsidRDefault="003220AE" w:rsidP="003220AE">
      <w:pPr>
        <w:pBdr>
          <w:top w:val="single" w:sz="4" w:space="0" w:color="000000"/>
          <w:left w:val="single" w:sz="4" w:space="0" w:color="000000"/>
          <w:bottom w:val="single" w:sz="4" w:space="0" w:color="000000"/>
          <w:right w:val="single" w:sz="4" w:space="0" w:color="000000"/>
        </w:pBdr>
        <w:spacing w:after="0"/>
        <w:ind w:left="542"/>
        <w:rPr>
          <w:rFonts w:ascii="Arial" w:hAnsi="Arial" w:cs="Arial"/>
          <w:sz w:val="24"/>
          <w:szCs w:val="24"/>
        </w:rPr>
      </w:pPr>
    </w:p>
    <w:p w14:paraId="4F3A8A1E" w14:textId="1912FCFB" w:rsidR="003220AE" w:rsidRDefault="003220AE" w:rsidP="003220AE">
      <w:pPr>
        <w:pBdr>
          <w:top w:val="single" w:sz="4" w:space="0" w:color="000000"/>
          <w:left w:val="single" w:sz="4" w:space="0" w:color="000000"/>
          <w:bottom w:val="single" w:sz="4" w:space="0" w:color="000000"/>
          <w:right w:val="single" w:sz="4" w:space="0" w:color="000000"/>
        </w:pBdr>
        <w:spacing w:after="0"/>
        <w:ind w:left="542"/>
        <w:rPr>
          <w:rFonts w:ascii="Arial" w:hAnsi="Arial" w:cs="Arial"/>
          <w:sz w:val="24"/>
          <w:szCs w:val="24"/>
        </w:rPr>
      </w:pPr>
      <w:r w:rsidRPr="003220AE">
        <w:rPr>
          <w:rFonts w:ascii="Arial" w:hAnsi="Arial" w:cs="Arial"/>
          <w:sz w:val="24"/>
          <w:szCs w:val="24"/>
        </w:rPr>
        <w:t xml:space="preserve">Our Early Years outcomes demonstrate the positive effect of nurturing pupils from the very start. EYFS data for 2024/2025 shows no significant difference between disadvantaged and </w:t>
      </w:r>
      <w:r w:rsidR="008842F0" w:rsidRPr="003220AE">
        <w:rPr>
          <w:rFonts w:ascii="Arial" w:hAnsi="Arial" w:cs="Arial"/>
          <w:sz w:val="24"/>
          <w:szCs w:val="24"/>
        </w:rPr>
        <w:t>non-disadvantaged</w:t>
      </w:r>
      <w:r w:rsidRPr="003220AE">
        <w:rPr>
          <w:rFonts w:ascii="Arial" w:hAnsi="Arial" w:cs="Arial"/>
          <w:sz w:val="24"/>
          <w:szCs w:val="24"/>
        </w:rPr>
        <w:t xml:space="preserve"> pupils, with 100% of disadvantaged pupils achieving a Good Level of Development (GLD). Disadvantaged pupils achieved in line with their peers across the Early Learning Goals, reflecting an enriching curriculum that prioritises early reading. These outcomes illustrate our commitment to ensuring that even the smallest seeds are carefully nurtured, enabling children to flourish and be well prepared for the transition into Key Stage 1.</w:t>
      </w:r>
    </w:p>
    <w:p w14:paraId="75E2CFAC" w14:textId="77777777" w:rsidR="003220AE" w:rsidRPr="003220AE" w:rsidRDefault="003220AE" w:rsidP="003220AE">
      <w:pPr>
        <w:pBdr>
          <w:top w:val="single" w:sz="4" w:space="0" w:color="000000"/>
          <w:left w:val="single" w:sz="4" w:space="0" w:color="000000"/>
          <w:bottom w:val="single" w:sz="4" w:space="0" w:color="000000"/>
          <w:right w:val="single" w:sz="4" w:space="0" w:color="000000"/>
        </w:pBdr>
        <w:spacing w:after="0"/>
        <w:ind w:left="542"/>
        <w:rPr>
          <w:rFonts w:ascii="Arial" w:hAnsi="Arial" w:cs="Arial"/>
          <w:sz w:val="24"/>
          <w:szCs w:val="24"/>
        </w:rPr>
      </w:pPr>
    </w:p>
    <w:p w14:paraId="13D186A7" w14:textId="4B64B943" w:rsidR="003220AE" w:rsidRDefault="003220AE" w:rsidP="003220AE">
      <w:pPr>
        <w:pBdr>
          <w:top w:val="single" w:sz="4" w:space="0" w:color="000000"/>
          <w:left w:val="single" w:sz="4" w:space="0" w:color="000000"/>
          <w:bottom w:val="single" w:sz="4" w:space="0" w:color="000000"/>
          <w:right w:val="single" w:sz="4" w:space="0" w:color="000000"/>
        </w:pBdr>
        <w:spacing w:after="0"/>
        <w:ind w:left="542"/>
        <w:rPr>
          <w:rFonts w:ascii="Arial" w:hAnsi="Arial" w:cs="Arial"/>
          <w:sz w:val="24"/>
          <w:szCs w:val="24"/>
        </w:rPr>
      </w:pPr>
      <w:r w:rsidRPr="003220AE">
        <w:rPr>
          <w:rFonts w:ascii="Arial" w:hAnsi="Arial" w:cs="Arial"/>
          <w:sz w:val="24"/>
          <w:szCs w:val="24"/>
        </w:rPr>
        <w:t xml:space="preserve">Our continued engagement with the English Hub has strengthened the quality of phonics teaching across the school, supporting all pupils to develop confidence and competence in early reading. Phonics outcomes have improved over the past two years, rising from 91% in 2023/2024 to 100% in 2024/2025, with no difference between disadvantaged and </w:t>
      </w:r>
      <w:r w:rsidR="00730AD6" w:rsidRPr="003220AE">
        <w:rPr>
          <w:rFonts w:ascii="Arial" w:hAnsi="Arial" w:cs="Arial"/>
          <w:sz w:val="24"/>
          <w:szCs w:val="24"/>
        </w:rPr>
        <w:t>non-disadvantaged</w:t>
      </w:r>
      <w:r w:rsidRPr="003220AE">
        <w:rPr>
          <w:rFonts w:ascii="Arial" w:hAnsi="Arial" w:cs="Arial"/>
          <w:sz w:val="24"/>
          <w:szCs w:val="24"/>
        </w:rPr>
        <w:t xml:space="preserve"> pupils. This reflects our belief that every child, </w:t>
      </w:r>
      <w:r w:rsidRPr="003220AE">
        <w:rPr>
          <w:rFonts w:ascii="Arial" w:hAnsi="Arial" w:cs="Arial"/>
          <w:sz w:val="24"/>
          <w:szCs w:val="24"/>
        </w:rPr>
        <w:lastRenderedPageBreak/>
        <w:t>regardless of background, should be given access to high quality teaching that empowers them to grow academically and reach their full potential.</w:t>
      </w:r>
    </w:p>
    <w:p w14:paraId="7E5C00C1" w14:textId="77777777" w:rsidR="003220AE" w:rsidRPr="003220AE" w:rsidRDefault="003220AE" w:rsidP="003220AE">
      <w:pPr>
        <w:pBdr>
          <w:top w:val="single" w:sz="4" w:space="0" w:color="000000"/>
          <w:left w:val="single" w:sz="4" w:space="0" w:color="000000"/>
          <w:bottom w:val="single" w:sz="4" w:space="0" w:color="000000"/>
          <w:right w:val="single" w:sz="4" w:space="0" w:color="000000"/>
        </w:pBdr>
        <w:spacing w:after="0"/>
        <w:ind w:left="542"/>
        <w:rPr>
          <w:rFonts w:ascii="Arial" w:hAnsi="Arial" w:cs="Arial"/>
          <w:sz w:val="24"/>
          <w:szCs w:val="24"/>
        </w:rPr>
      </w:pPr>
    </w:p>
    <w:p w14:paraId="682781C4" w14:textId="6E0F0992" w:rsidR="003220AE" w:rsidRDefault="003220AE" w:rsidP="003220AE">
      <w:pPr>
        <w:pBdr>
          <w:top w:val="single" w:sz="4" w:space="0" w:color="000000"/>
          <w:left w:val="single" w:sz="4" w:space="0" w:color="000000"/>
          <w:bottom w:val="single" w:sz="4" w:space="0" w:color="000000"/>
          <w:right w:val="single" w:sz="4" w:space="0" w:color="000000"/>
        </w:pBdr>
        <w:spacing w:after="0"/>
        <w:ind w:left="542"/>
        <w:rPr>
          <w:rFonts w:ascii="Arial" w:hAnsi="Arial" w:cs="Arial"/>
          <w:sz w:val="24"/>
          <w:szCs w:val="24"/>
        </w:rPr>
      </w:pPr>
      <w:r w:rsidRPr="003220AE">
        <w:rPr>
          <w:rFonts w:ascii="Arial" w:hAnsi="Arial" w:cs="Arial"/>
          <w:sz w:val="24"/>
          <w:szCs w:val="24"/>
        </w:rPr>
        <w:t xml:space="preserve">At the end of Key Stage 2 in 2024/2025, the small cohort included only two disadvantaged pupils. Of these pupils, 50% met the expected standard in reading and mathematics, compared to 75% of </w:t>
      </w:r>
      <w:r w:rsidR="00730AD6" w:rsidRPr="003220AE">
        <w:rPr>
          <w:rFonts w:ascii="Arial" w:hAnsi="Arial" w:cs="Arial"/>
          <w:sz w:val="24"/>
          <w:szCs w:val="24"/>
        </w:rPr>
        <w:t>non-disadvantaged</w:t>
      </w:r>
      <w:r w:rsidRPr="003220AE">
        <w:rPr>
          <w:rFonts w:ascii="Arial" w:hAnsi="Arial" w:cs="Arial"/>
          <w:sz w:val="24"/>
          <w:szCs w:val="24"/>
        </w:rPr>
        <w:t xml:space="preserve"> pupils. Due to the small cohort size, this difference is not statistically significant; however, it highlights the importance of continued support. Current phonics and KS2 reading interventions are having a positive impact, but a strengthened focus on vocabulary development across the school has been identified as a key next step. This will support disadvantaged pupils to access learning more confidently and further narrow gaps, ensuring all pupils are equipped to be hopeful about the future and prepared to be drivers of positive change.</w:t>
      </w:r>
    </w:p>
    <w:p w14:paraId="53755E4F" w14:textId="77777777" w:rsidR="003220AE" w:rsidRPr="003220AE" w:rsidRDefault="003220AE" w:rsidP="003220AE">
      <w:pPr>
        <w:pBdr>
          <w:top w:val="single" w:sz="4" w:space="0" w:color="000000"/>
          <w:left w:val="single" w:sz="4" w:space="0" w:color="000000"/>
          <w:bottom w:val="single" w:sz="4" w:space="0" w:color="000000"/>
          <w:right w:val="single" w:sz="4" w:space="0" w:color="000000"/>
        </w:pBdr>
        <w:spacing w:after="0"/>
        <w:ind w:left="542"/>
        <w:rPr>
          <w:rFonts w:ascii="Arial" w:hAnsi="Arial" w:cs="Arial"/>
          <w:sz w:val="24"/>
          <w:szCs w:val="24"/>
        </w:rPr>
      </w:pPr>
    </w:p>
    <w:p w14:paraId="4EAA38E2" w14:textId="694471B1" w:rsidR="003220AE" w:rsidRDefault="003220AE" w:rsidP="003220AE">
      <w:pPr>
        <w:pBdr>
          <w:top w:val="single" w:sz="4" w:space="0" w:color="000000"/>
          <w:left w:val="single" w:sz="4" w:space="0" w:color="000000"/>
          <w:bottom w:val="single" w:sz="4" w:space="0" w:color="000000"/>
          <w:right w:val="single" w:sz="4" w:space="0" w:color="000000"/>
        </w:pBdr>
        <w:spacing w:after="0"/>
        <w:ind w:left="542"/>
        <w:rPr>
          <w:rFonts w:ascii="Arial" w:hAnsi="Arial" w:cs="Arial"/>
          <w:sz w:val="24"/>
          <w:szCs w:val="24"/>
        </w:rPr>
      </w:pPr>
      <w:r w:rsidRPr="003220AE">
        <w:rPr>
          <w:rFonts w:ascii="Arial" w:hAnsi="Arial" w:cs="Arial"/>
          <w:sz w:val="24"/>
          <w:szCs w:val="24"/>
        </w:rPr>
        <w:t>We recognise that some disadvantaged pupils face additional vulnerabilities that can affect their learning and wellbeing. In response, attendance has remained a strategic priority, reflecting our duty to nurture the whole child. The introduction of a revised attendance policy and rewards ha</w:t>
      </w:r>
      <w:r w:rsidR="009D0F44">
        <w:rPr>
          <w:rFonts w:ascii="Arial" w:hAnsi="Arial" w:cs="Arial"/>
          <w:sz w:val="24"/>
          <w:szCs w:val="24"/>
        </w:rPr>
        <w:t>ve</w:t>
      </w:r>
      <w:r w:rsidRPr="003220AE">
        <w:rPr>
          <w:rFonts w:ascii="Arial" w:hAnsi="Arial" w:cs="Arial"/>
          <w:sz w:val="24"/>
          <w:szCs w:val="24"/>
        </w:rPr>
        <w:t xml:space="preserve"> led to a significant improvement in persistent absenteeism, reducing from 19.7% in 2023/2024 to 10.1% in 2024/2025. Improved attendance enables pupils to engage consistently with the enriching opportunities provided, supporting them to thrive both academically and emotionally.</w:t>
      </w:r>
    </w:p>
    <w:p w14:paraId="6DEE507B" w14:textId="77777777" w:rsidR="003220AE" w:rsidRPr="003220AE" w:rsidRDefault="003220AE" w:rsidP="003220AE">
      <w:pPr>
        <w:pBdr>
          <w:top w:val="single" w:sz="4" w:space="0" w:color="000000"/>
          <w:left w:val="single" w:sz="4" w:space="0" w:color="000000"/>
          <w:bottom w:val="single" w:sz="4" w:space="0" w:color="000000"/>
          <w:right w:val="single" w:sz="4" w:space="0" w:color="000000"/>
        </w:pBdr>
        <w:spacing w:after="0"/>
        <w:ind w:left="542"/>
        <w:rPr>
          <w:rFonts w:ascii="Arial" w:hAnsi="Arial" w:cs="Arial"/>
          <w:sz w:val="24"/>
          <w:szCs w:val="24"/>
        </w:rPr>
      </w:pPr>
    </w:p>
    <w:p w14:paraId="10AA812F" w14:textId="77777777" w:rsidR="003220AE" w:rsidRDefault="003220AE" w:rsidP="003220AE">
      <w:pPr>
        <w:pBdr>
          <w:top w:val="single" w:sz="4" w:space="0" w:color="000000"/>
          <w:left w:val="single" w:sz="4" w:space="0" w:color="000000"/>
          <w:bottom w:val="single" w:sz="4" w:space="0" w:color="000000"/>
          <w:right w:val="single" w:sz="4" w:space="0" w:color="000000"/>
        </w:pBdr>
        <w:spacing w:after="0"/>
        <w:ind w:left="542"/>
        <w:rPr>
          <w:rFonts w:ascii="Arial" w:hAnsi="Arial" w:cs="Arial"/>
          <w:sz w:val="24"/>
          <w:szCs w:val="24"/>
        </w:rPr>
      </w:pPr>
      <w:r w:rsidRPr="003220AE">
        <w:rPr>
          <w:rFonts w:ascii="Arial" w:hAnsi="Arial" w:cs="Arial"/>
          <w:sz w:val="24"/>
          <w:szCs w:val="24"/>
        </w:rPr>
        <w:t>Overall, the outcomes achieved demonstrate that our Pupil Premium strategy has effectively supported disadvantaged pupils to flourish alongside their peers, in line with our vision. The intended outcomes for 2024/2025 have been met, and new outcomes have been set to reflect our current context and continued ambition. As each child is as individual as a mustard seed, our strategy has been reviewed and refined to ensure resources are used thoughtfully, enabling all pupils to grow, succeed, and live life in all its fullness.</w:t>
      </w:r>
    </w:p>
    <w:p w14:paraId="16A3D621" w14:textId="77777777" w:rsidR="003220AE" w:rsidRDefault="003220AE" w:rsidP="003220AE">
      <w:pPr>
        <w:pBdr>
          <w:top w:val="single" w:sz="4" w:space="0" w:color="000000"/>
          <w:left w:val="single" w:sz="4" w:space="0" w:color="000000"/>
          <w:bottom w:val="single" w:sz="4" w:space="0" w:color="000000"/>
          <w:right w:val="single" w:sz="4" w:space="0" w:color="000000"/>
        </w:pBdr>
        <w:spacing w:after="0"/>
        <w:ind w:left="542"/>
        <w:rPr>
          <w:rFonts w:ascii="Arial" w:hAnsi="Arial" w:cs="Arial"/>
          <w:sz w:val="24"/>
          <w:szCs w:val="24"/>
        </w:rPr>
      </w:pPr>
    </w:p>
    <w:p w14:paraId="17F16602" w14:textId="782AA25E" w:rsidR="002F06C3" w:rsidRPr="007A0327" w:rsidRDefault="00D92CAC" w:rsidP="003220AE">
      <w:pPr>
        <w:pBdr>
          <w:top w:val="single" w:sz="4" w:space="0" w:color="000000"/>
          <w:left w:val="single" w:sz="4" w:space="0" w:color="000000"/>
          <w:bottom w:val="single" w:sz="4" w:space="0" w:color="000000"/>
          <w:right w:val="single" w:sz="4" w:space="0" w:color="000000"/>
        </w:pBdr>
        <w:spacing w:after="0"/>
        <w:ind w:left="542"/>
        <w:rPr>
          <w:rFonts w:ascii="Arial" w:hAnsi="Arial" w:cs="Arial"/>
          <w:sz w:val="24"/>
          <w:szCs w:val="24"/>
        </w:rPr>
      </w:pPr>
      <w:r>
        <w:rPr>
          <w:rFonts w:ascii="Arial" w:hAnsi="Arial" w:cs="Arial"/>
          <w:sz w:val="24"/>
          <w:szCs w:val="24"/>
        </w:rPr>
        <w:t xml:space="preserve">New Outcomes have been written to reflect where we are now as a school and stated in the Intended Outcomes section above.  </w:t>
      </w:r>
      <w:r w:rsidR="00F82C52" w:rsidRPr="00F82C52">
        <w:rPr>
          <w:rFonts w:ascii="Arial" w:hAnsi="Arial" w:cs="Arial"/>
          <w:sz w:val="24"/>
          <w:szCs w:val="24"/>
        </w:rPr>
        <w:t>We have reviewed our strategy plan and made changes to how we intend to use some of our budget this academic year.</w:t>
      </w:r>
    </w:p>
    <w:p w14:paraId="77761373" w14:textId="77777777" w:rsidR="00790561" w:rsidRDefault="00E647FD">
      <w:pPr>
        <w:pStyle w:val="Heading2"/>
        <w:ind w:left="437"/>
      </w:pPr>
      <w:r>
        <w:t xml:space="preserve">Externally provided programmes </w:t>
      </w:r>
    </w:p>
    <w:tbl>
      <w:tblPr>
        <w:tblStyle w:val="TableGrid"/>
        <w:tblW w:w="9486" w:type="dxa"/>
        <w:tblInd w:w="449" w:type="dxa"/>
        <w:tblCellMar>
          <w:top w:w="13" w:type="dxa"/>
          <w:left w:w="166" w:type="dxa"/>
          <w:right w:w="113" w:type="dxa"/>
        </w:tblCellMar>
        <w:tblLook w:val="04A0" w:firstRow="1" w:lastRow="0" w:firstColumn="1" w:lastColumn="0" w:noHBand="0" w:noVBand="1"/>
      </w:tblPr>
      <w:tblGrid>
        <w:gridCol w:w="4816"/>
        <w:gridCol w:w="4670"/>
      </w:tblGrid>
      <w:tr w:rsidR="00790561" w14:paraId="7F059B97" w14:textId="77777777" w:rsidTr="00876183">
        <w:trPr>
          <w:trHeight w:val="343"/>
        </w:trPr>
        <w:tc>
          <w:tcPr>
            <w:tcW w:w="4816" w:type="dxa"/>
            <w:tcBorders>
              <w:top w:val="single" w:sz="4" w:space="0" w:color="000000"/>
              <w:left w:val="single" w:sz="4" w:space="0" w:color="000000"/>
              <w:bottom w:val="single" w:sz="4" w:space="0" w:color="000000"/>
              <w:right w:val="single" w:sz="4" w:space="0" w:color="000000"/>
            </w:tcBorders>
            <w:shd w:val="clear" w:color="auto" w:fill="D8E2E9"/>
          </w:tcPr>
          <w:p w14:paraId="07D514BF" w14:textId="77777777" w:rsidR="00790561" w:rsidRDefault="00E647FD">
            <w:r>
              <w:rPr>
                <w:rFonts w:ascii="Arial" w:eastAsia="Arial" w:hAnsi="Arial" w:cs="Arial"/>
                <w:b/>
                <w:color w:val="0D0D0D"/>
                <w:sz w:val="24"/>
              </w:rPr>
              <w:t xml:space="preserve">Programme </w:t>
            </w:r>
          </w:p>
        </w:tc>
        <w:tc>
          <w:tcPr>
            <w:tcW w:w="4670" w:type="dxa"/>
            <w:tcBorders>
              <w:top w:val="single" w:sz="4" w:space="0" w:color="000000"/>
              <w:left w:val="single" w:sz="4" w:space="0" w:color="000000"/>
              <w:bottom w:val="single" w:sz="4" w:space="0" w:color="000000"/>
              <w:right w:val="single" w:sz="4" w:space="0" w:color="000000"/>
            </w:tcBorders>
            <w:shd w:val="clear" w:color="auto" w:fill="D8E2E9"/>
          </w:tcPr>
          <w:p w14:paraId="1489A181" w14:textId="77777777" w:rsidR="00790561" w:rsidRDefault="00E647FD">
            <w:r>
              <w:rPr>
                <w:rFonts w:ascii="Arial" w:eastAsia="Arial" w:hAnsi="Arial" w:cs="Arial"/>
                <w:b/>
                <w:color w:val="0D0D0D"/>
                <w:sz w:val="24"/>
              </w:rPr>
              <w:t xml:space="preserve">Provider </w:t>
            </w:r>
          </w:p>
        </w:tc>
      </w:tr>
      <w:tr w:rsidR="00790561" w14:paraId="6FB5BA64" w14:textId="77777777" w:rsidTr="00876183">
        <w:trPr>
          <w:trHeight w:val="563"/>
        </w:trPr>
        <w:tc>
          <w:tcPr>
            <w:tcW w:w="4816" w:type="dxa"/>
            <w:tcBorders>
              <w:top w:val="single" w:sz="4" w:space="0" w:color="000000"/>
              <w:left w:val="single" w:sz="4" w:space="0" w:color="000000"/>
              <w:bottom w:val="single" w:sz="4" w:space="0" w:color="000000"/>
              <w:right w:val="single" w:sz="4" w:space="0" w:color="000000"/>
            </w:tcBorders>
          </w:tcPr>
          <w:p w14:paraId="152EE5DF" w14:textId="6A7F6960" w:rsidR="00790561" w:rsidRPr="004A0D13" w:rsidRDefault="00E647FD">
            <w:pPr>
              <w:ind w:right="2440"/>
              <w:rPr>
                <w:rFonts w:ascii="Arial" w:hAnsi="Arial" w:cs="Arial"/>
                <w:sz w:val="24"/>
                <w:szCs w:val="24"/>
              </w:rPr>
            </w:pPr>
            <w:r w:rsidRPr="004A0D13">
              <w:rPr>
                <w:rFonts w:ascii="Arial" w:eastAsia="Arial" w:hAnsi="Arial" w:cs="Arial"/>
                <w:sz w:val="24"/>
                <w:szCs w:val="24"/>
              </w:rPr>
              <w:t xml:space="preserve">RWInc Phonics </w:t>
            </w:r>
            <w:r w:rsidR="004A0D13" w:rsidRPr="004A0D13">
              <w:rPr>
                <w:rFonts w:ascii="Arial" w:eastAsia="Arial" w:hAnsi="Arial" w:cs="Arial"/>
                <w:sz w:val="24"/>
                <w:szCs w:val="24"/>
              </w:rPr>
              <w:t>and supporting documents</w:t>
            </w:r>
          </w:p>
        </w:tc>
        <w:tc>
          <w:tcPr>
            <w:tcW w:w="4670" w:type="dxa"/>
            <w:tcBorders>
              <w:top w:val="single" w:sz="4" w:space="0" w:color="000000"/>
              <w:left w:val="single" w:sz="4" w:space="0" w:color="000000"/>
              <w:bottom w:val="single" w:sz="4" w:space="0" w:color="000000"/>
              <w:right w:val="single" w:sz="4" w:space="0" w:color="000000"/>
            </w:tcBorders>
          </w:tcPr>
          <w:p w14:paraId="433552C9" w14:textId="1D2DBCA7" w:rsidR="00790561" w:rsidRPr="004A0D13" w:rsidRDefault="00E647FD">
            <w:pPr>
              <w:rPr>
                <w:rFonts w:ascii="Arial" w:hAnsi="Arial" w:cs="Arial"/>
                <w:sz w:val="24"/>
                <w:szCs w:val="24"/>
              </w:rPr>
            </w:pPr>
            <w:r w:rsidRPr="004A0D13">
              <w:rPr>
                <w:rFonts w:ascii="Arial" w:eastAsia="Arial" w:hAnsi="Arial" w:cs="Arial"/>
                <w:sz w:val="24"/>
                <w:szCs w:val="24"/>
              </w:rPr>
              <w:t xml:space="preserve">Ruth Miskin </w:t>
            </w:r>
            <w:r w:rsidR="004A0D13" w:rsidRPr="004A0D13">
              <w:rPr>
                <w:rFonts w:ascii="Arial" w:eastAsia="Arial" w:hAnsi="Arial" w:cs="Arial"/>
                <w:sz w:val="24"/>
                <w:szCs w:val="24"/>
              </w:rPr>
              <w:t>and Oxford University Press</w:t>
            </w:r>
          </w:p>
        </w:tc>
      </w:tr>
      <w:tr w:rsidR="00790561" w14:paraId="01ACB585" w14:textId="77777777" w:rsidTr="00876183">
        <w:trPr>
          <w:trHeight w:val="1116"/>
        </w:trPr>
        <w:tc>
          <w:tcPr>
            <w:tcW w:w="4816" w:type="dxa"/>
            <w:tcBorders>
              <w:top w:val="single" w:sz="4" w:space="0" w:color="000000"/>
              <w:left w:val="single" w:sz="4" w:space="0" w:color="000000"/>
              <w:bottom w:val="single" w:sz="4" w:space="0" w:color="000000"/>
              <w:right w:val="single" w:sz="4" w:space="0" w:color="000000"/>
            </w:tcBorders>
          </w:tcPr>
          <w:p w14:paraId="29BC7236" w14:textId="77777777" w:rsidR="00790561" w:rsidRPr="004A0D13" w:rsidRDefault="00E647FD">
            <w:pPr>
              <w:rPr>
                <w:rFonts w:ascii="Arial" w:hAnsi="Arial" w:cs="Arial"/>
                <w:sz w:val="24"/>
                <w:szCs w:val="24"/>
              </w:rPr>
            </w:pPr>
            <w:r w:rsidRPr="004A0D13">
              <w:rPr>
                <w:rFonts w:ascii="Arial" w:eastAsia="Arial" w:hAnsi="Arial" w:cs="Arial"/>
                <w:sz w:val="24"/>
                <w:szCs w:val="24"/>
              </w:rPr>
              <w:t xml:space="preserve">Accelerated Reader – STAR Reading -      </w:t>
            </w:r>
          </w:p>
          <w:p w14:paraId="3D763A0A" w14:textId="77777777" w:rsidR="00790561" w:rsidRPr="004A0D13" w:rsidRDefault="00E647FD">
            <w:pPr>
              <w:rPr>
                <w:rFonts w:ascii="Arial" w:hAnsi="Arial" w:cs="Arial"/>
                <w:sz w:val="24"/>
                <w:szCs w:val="24"/>
              </w:rPr>
            </w:pPr>
            <w:r w:rsidRPr="004A0D13">
              <w:rPr>
                <w:rFonts w:ascii="Arial" w:eastAsia="Arial" w:hAnsi="Arial" w:cs="Arial"/>
                <w:sz w:val="24"/>
                <w:szCs w:val="24"/>
              </w:rPr>
              <w:t xml:space="preserve">                             Early Literacy </w:t>
            </w:r>
          </w:p>
          <w:p w14:paraId="5FE64180" w14:textId="4EB38B82" w:rsidR="00790561" w:rsidRPr="004A0D13" w:rsidRDefault="00E647FD">
            <w:pPr>
              <w:rPr>
                <w:rFonts w:ascii="Arial" w:hAnsi="Arial" w:cs="Arial"/>
                <w:sz w:val="24"/>
                <w:szCs w:val="24"/>
              </w:rPr>
            </w:pPr>
            <w:r w:rsidRPr="004A0D13">
              <w:rPr>
                <w:rFonts w:ascii="Arial" w:eastAsia="Arial" w:hAnsi="Arial" w:cs="Arial"/>
                <w:sz w:val="24"/>
                <w:szCs w:val="24"/>
              </w:rPr>
              <w:t xml:space="preserve"> </w:t>
            </w:r>
          </w:p>
        </w:tc>
        <w:tc>
          <w:tcPr>
            <w:tcW w:w="4670" w:type="dxa"/>
            <w:tcBorders>
              <w:top w:val="single" w:sz="4" w:space="0" w:color="000000"/>
              <w:left w:val="single" w:sz="4" w:space="0" w:color="000000"/>
              <w:bottom w:val="single" w:sz="4" w:space="0" w:color="000000"/>
              <w:right w:val="single" w:sz="4" w:space="0" w:color="000000"/>
            </w:tcBorders>
          </w:tcPr>
          <w:p w14:paraId="1F6BB287" w14:textId="77777777" w:rsidR="00790561" w:rsidRPr="004A0D13" w:rsidRDefault="00E647FD">
            <w:pPr>
              <w:rPr>
                <w:rFonts w:ascii="Arial" w:hAnsi="Arial" w:cs="Arial"/>
                <w:sz w:val="24"/>
                <w:szCs w:val="24"/>
              </w:rPr>
            </w:pPr>
            <w:r w:rsidRPr="004A0D13">
              <w:rPr>
                <w:rFonts w:ascii="Arial" w:eastAsia="Arial" w:hAnsi="Arial" w:cs="Arial"/>
                <w:sz w:val="24"/>
                <w:szCs w:val="24"/>
              </w:rPr>
              <w:t xml:space="preserve">Renaissance Learning </w:t>
            </w:r>
          </w:p>
        </w:tc>
      </w:tr>
      <w:tr w:rsidR="00790561" w14:paraId="23B073AC" w14:textId="77777777" w:rsidTr="00876183">
        <w:trPr>
          <w:trHeight w:val="286"/>
        </w:trPr>
        <w:tc>
          <w:tcPr>
            <w:tcW w:w="4816" w:type="dxa"/>
            <w:tcBorders>
              <w:top w:val="single" w:sz="4" w:space="0" w:color="000000"/>
              <w:left w:val="single" w:sz="4" w:space="0" w:color="000000"/>
              <w:bottom w:val="single" w:sz="4" w:space="0" w:color="000000"/>
              <w:right w:val="single" w:sz="4" w:space="0" w:color="000000"/>
            </w:tcBorders>
          </w:tcPr>
          <w:p w14:paraId="59BC65F0" w14:textId="77777777" w:rsidR="00790561" w:rsidRPr="004A0D13" w:rsidRDefault="00E647FD">
            <w:pPr>
              <w:rPr>
                <w:rFonts w:ascii="Arial" w:hAnsi="Arial" w:cs="Arial"/>
                <w:sz w:val="24"/>
                <w:szCs w:val="24"/>
              </w:rPr>
            </w:pPr>
            <w:r w:rsidRPr="004A0D13">
              <w:rPr>
                <w:rFonts w:ascii="Arial" w:eastAsia="Arial" w:hAnsi="Arial" w:cs="Arial"/>
                <w:sz w:val="24"/>
                <w:szCs w:val="24"/>
              </w:rPr>
              <w:t xml:space="preserve">Sports Clubs - lunchtime and after school </w:t>
            </w:r>
          </w:p>
        </w:tc>
        <w:tc>
          <w:tcPr>
            <w:tcW w:w="4670" w:type="dxa"/>
            <w:tcBorders>
              <w:top w:val="single" w:sz="4" w:space="0" w:color="000000"/>
              <w:left w:val="single" w:sz="4" w:space="0" w:color="000000"/>
              <w:bottom w:val="single" w:sz="4" w:space="0" w:color="000000"/>
              <w:right w:val="single" w:sz="4" w:space="0" w:color="000000"/>
            </w:tcBorders>
          </w:tcPr>
          <w:p w14:paraId="2B9F91FD" w14:textId="77777777" w:rsidR="00790561" w:rsidRPr="004A0D13" w:rsidRDefault="00E647FD">
            <w:pPr>
              <w:rPr>
                <w:rFonts w:ascii="Arial" w:hAnsi="Arial" w:cs="Arial"/>
                <w:sz w:val="24"/>
                <w:szCs w:val="24"/>
              </w:rPr>
            </w:pPr>
            <w:r w:rsidRPr="004A0D13">
              <w:rPr>
                <w:rFonts w:ascii="Arial" w:eastAsia="Arial" w:hAnsi="Arial" w:cs="Arial"/>
                <w:sz w:val="24"/>
                <w:szCs w:val="24"/>
              </w:rPr>
              <w:t xml:space="preserve">Elite Sports </w:t>
            </w:r>
          </w:p>
        </w:tc>
      </w:tr>
      <w:tr w:rsidR="00790561" w14:paraId="4F95A742" w14:textId="77777777" w:rsidTr="00876183">
        <w:trPr>
          <w:trHeight w:val="286"/>
        </w:trPr>
        <w:tc>
          <w:tcPr>
            <w:tcW w:w="4816" w:type="dxa"/>
            <w:tcBorders>
              <w:top w:val="single" w:sz="4" w:space="0" w:color="000000"/>
              <w:left w:val="single" w:sz="4" w:space="0" w:color="000000"/>
              <w:bottom w:val="single" w:sz="4" w:space="0" w:color="000000"/>
              <w:right w:val="single" w:sz="4" w:space="0" w:color="000000"/>
            </w:tcBorders>
          </w:tcPr>
          <w:p w14:paraId="43526261" w14:textId="577251A0" w:rsidR="00790561" w:rsidRPr="004A0D13" w:rsidRDefault="00B54A06">
            <w:pPr>
              <w:rPr>
                <w:rFonts w:ascii="Arial" w:hAnsi="Arial" w:cs="Arial"/>
                <w:sz w:val="24"/>
                <w:szCs w:val="24"/>
              </w:rPr>
            </w:pPr>
            <w:r w:rsidRPr="004A0D13">
              <w:rPr>
                <w:rFonts w:ascii="Arial" w:hAnsi="Arial" w:cs="Arial"/>
                <w:sz w:val="24"/>
                <w:szCs w:val="24"/>
              </w:rPr>
              <w:t>PIXL</w:t>
            </w:r>
            <w:r w:rsidR="00C37843" w:rsidRPr="004A0D13">
              <w:rPr>
                <w:rFonts w:ascii="Arial" w:hAnsi="Arial" w:cs="Arial"/>
                <w:sz w:val="24"/>
                <w:szCs w:val="24"/>
              </w:rPr>
              <w:t xml:space="preserve"> Primary</w:t>
            </w:r>
          </w:p>
        </w:tc>
        <w:tc>
          <w:tcPr>
            <w:tcW w:w="4670" w:type="dxa"/>
            <w:tcBorders>
              <w:top w:val="single" w:sz="4" w:space="0" w:color="000000"/>
              <w:left w:val="single" w:sz="4" w:space="0" w:color="000000"/>
              <w:bottom w:val="single" w:sz="4" w:space="0" w:color="000000"/>
              <w:right w:val="single" w:sz="4" w:space="0" w:color="000000"/>
            </w:tcBorders>
          </w:tcPr>
          <w:p w14:paraId="4A94F55C" w14:textId="66A59346" w:rsidR="00790561" w:rsidRPr="004A0D13" w:rsidRDefault="00C37843">
            <w:pPr>
              <w:rPr>
                <w:rFonts w:ascii="Arial" w:hAnsi="Arial" w:cs="Arial"/>
                <w:sz w:val="24"/>
                <w:szCs w:val="24"/>
              </w:rPr>
            </w:pPr>
            <w:r w:rsidRPr="004A0D13">
              <w:rPr>
                <w:rFonts w:ascii="Arial" w:hAnsi="Arial" w:cs="Arial"/>
                <w:sz w:val="24"/>
                <w:szCs w:val="24"/>
              </w:rPr>
              <w:t>PIXL</w:t>
            </w:r>
          </w:p>
        </w:tc>
      </w:tr>
      <w:tr w:rsidR="00790561" w14:paraId="57935105" w14:textId="77777777" w:rsidTr="00876183">
        <w:trPr>
          <w:trHeight w:val="286"/>
        </w:trPr>
        <w:tc>
          <w:tcPr>
            <w:tcW w:w="4816" w:type="dxa"/>
            <w:tcBorders>
              <w:top w:val="single" w:sz="4" w:space="0" w:color="000000"/>
              <w:left w:val="single" w:sz="4" w:space="0" w:color="000000"/>
              <w:bottom w:val="single" w:sz="4" w:space="0" w:color="000000"/>
              <w:right w:val="single" w:sz="4" w:space="0" w:color="000000"/>
            </w:tcBorders>
          </w:tcPr>
          <w:p w14:paraId="3B3E6AD7" w14:textId="77777777" w:rsidR="00790561" w:rsidRPr="004A0D13" w:rsidRDefault="00E647FD">
            <w:pPr>
              <w:rPr>
                <w:rFonts w:ascii="Arial" w:hAnsi="Arial" w:cs="Arial"/>
                <w:sz w:val="24"/>
                <w:szCs w:val="24"/>
              </w:rPr>
            </w:pPr>
            <w:r w:rsidRPr="004A0D13">
              <w:rPr>
                <w:rFonts w:ascii="Arial" w:eastAsia="Arial" w:hAnsi="Arial" w:cs="Arial"/>
                <w:sz w:val="24"/>
                <w:szCs w:val="24"/>
              </w:rPr>
              <w:t xml:space="preserve">White Rose Maths  </w:t>
            </w:r>
          </w:p>
        </w:tc>
        <w:tc>
          <w:tcPr>
            <w:tcW w:w="4670" w:type="dxa"/>
            <w:tcBorders>
              <w:top w:val="single" w:sz="4" w:space="0" w:color="000000"/>
              <w:left w:val="single" w:sz="4" w:space="0" w:color="000000"/>
              <w:bottom w:val="single" w:sz="4" w:space="0" w:color="000000"/>
              <w:right w:val="single" w:sz="4" w:space="0" w:color="000000"/>
            </w:tcBorders>
          </w:tcPr>
          <w:p w14:paraId="6495881B" w14:textId="77777777" w:rsidR="00790561" w:rsidRPr="004A0D13" w:rsidRDefault="00E647FD">
            <w:pPr>
              <w:rPr>
                <w:rFonts w:ascii="Arial" w:hAnsi="Arial" w:cs="Arial"/>
                <w:sz w:val="24"/>
                <w:szCs w:val="24"/>
              </w:rPr>
            </w:pPr>
            <w:r w:rsidRPr="004A0D13">
              <w:rPr>
                <w:rFonts w:ascii="Arial" w:eastAsia="Arial" w:hAnsi="Arial" w:cs="Arial"/>
                <w:sz w:val="24"/>
                <w:szCs w:val="24"/>
              </w:rPr>
              <w:t xml:space="preserve">Trinity MAT </w:t>
            </w:r>
          </w:p>
        </w:tc>
      </w:tr>
      <w:tr w:rsidR="00790561" w14:paraId="7CF388F7" w14:textId="77777777" w:rsidTr="00876183">
        <w:trPr>
          <w:trHeight w:val="562"/>
        </w:trPr>
        <w:tc>
          <w:tcPr>
            <w:tcW w:w="4816" w:type="dxa"/>
            <w:tcBorders>
              <w:top w:val="single" w:sz="4" w:space="0" w:color="000000"/>
              <w:left w:val="single" w:sz="4" w:space="0" w:color="000000"/>
              <w:bottom w:val="single" w:sz="4" w:space="0" w:color="000000"/>
              <w:right w:val="single" w:sz="4" w:space="0" w:color="000000"/>
            </w:tcBorders>
          </w:tcPr>
          <w:p w14:paraId="49980528" w14:textId="700790AC" w:rsidR="00790561" w:rsidRPr="004A0D13" w:rsidRDefault="00957ACE">
            <w:pPr>
              <w:rPr>
                <w:rFonts w:ascii="Arial" w:hAnsi="Arial" w:cs="Arial"/>
                <w:sz w:val="24"/>
                <w:szCs w:val="24"/>
              </w:rPr>
            </w:pPr>
            <w:r>
              <w:rPr>
                <w:rFonts w:ascii="Arial" w:eastAsia="Arial" w:hAnsi="Arial" w:cs="Arial"/>
                <w:sz w:val="24"/>
                <w:szCs w:val="24"/>
              </w:rPr>
              <w:t>Parent Communication</w:t>
            </w:r>
            <w:r w:rsidR="00E647FD" w:rsidRPr="004A0D13">
              <w:rPr>
                <w:rFonts w:ascii="Arial" w:eastAsia="Arial" w:hAnsi="Arial" w:cs="Arial"/>
                <w:sz w:val="24"/>
                <w:szCs w:val="24"/>
              </w:rPr>
              <w:t xml:space="preserve"> </w:t>
            </w:r>
          </w:p>
        </w:tc>
        <w:tc>
          <w:tcPr>
            <w:tcW w:w="4670" w:type="dxa"/>
            <w:tcBorders>
              <w:top w:val="single" w:sz="4" w:space="0" w:color="000000"/>
              <w:left w:val="single" w:sz="4" w:space="0" w:color="000000"/>
              <w:bottom w:val="single" w:sz="4" w:space="0" w:color="000000"/>
              <w:right w:val="single" w:sz="4" w:space="0" w:color="000000"/>
            </w:tcBorders>
          </w:tcPr>
          <w:p w14:paraId="680AAF4A" w14:textId="77777777" w:rsidR="00790561" w:rsidRPr="004A0D13" w:rsidRDefault="00E647FD">
            <w:pPr>
              <w:rPr>
                <w:rFonts w:ascii="Arial" w:hAnsi="Arial" w:cs="Arial"/>
                <w:sz w:val="24"/>
                <w:szCs w:val="24"/>
              </w:rPr>
            </w:pPr>
            <w:r w:rsidRPr="004A0D13">
              <w:rPr>
                <w:rFonts w:ascii="Arial" w:eastAsia="Arial" w:hAnsi="Arial" w:cs="Arial"/>
                <w:sz w:val="24"/>
                <w:szCs w:val="24"/>
              </w:rPr>
              <w:t xml:space="preserve">Classroom Dojo </w:t>
            </w:r>
          </w:p>
        </w:tc>
      </w:tr>
      <w:tr w:rsidR="00790561" w14:paraId="2A304469" w14:textId="77777777" w:rsidTr="00876183">
        <w:trPr>
          <w:trHeight w:val="286"/>
        </w:trPr>
        <w:tc>
          <w:tcPr>
            <w:tcW w:w="4816" w:type="dxa"/>
            <w:tcBorders>
              <w:top w:val="single" w:sz="4" w:space="0" w:color="000000"/>
              <w:left w:val="single" w:sz="4" w:space="0" w:color="000000"/>
              <w:bottom w:val="single" w:sz="4" w:space="0" w:color="000000"/>
              <w:right w:val="single" w:sz="4" w:space="0" w:color="000000"/>
            </w:tcBorders>
          </w:tcPr>
          <w:p w14:paraId="25DA58D4" w14:textId="77777777" w:rsidR="00790561" w:rsidRPr="004A0D13" w:rsidRDefault="00E647FD">
            <w:pPr>
              <w:rPr>
                <w:rFonts w:ascii="Arial" w:hAnsi="Arial" w:cs="Arial"/>
                <w:sz w:val="24"/>
                <w:szCs w:val="24"/>
              </w:rPr>
            </w:pPr>
            <w:r w:rsidRPr="004A0D13">
              <w:rPr>
                <w:rFonts w:ascii="Arial" w:eastAsia="Arial" w:hAnsi="Arial" w:cs="Arial"/>
                <w:sz w:val="24"/>
                <w:szCs w:val="24"/>
              </w:rPr>
              <w:t xml:space="preserve">Specialist Teacher  </w:t>
            </w:r>
          </w:p>
        </w:tc>
        <w:tc>
          <w:tcPr>
            <w:tcW w:w="4670" w:type="dxa"/>
            <w:tcBorders>
              <w:top w:val="single" w:sz="4" w:space="0" w:color="000000"/>
              <w:left w:val="single" w:sz="4" w:space="0" w:color="000000"/>
              <w:bottom w:val="single" w:sz="4" w:space="0" w:color="000000"/>
              <w:right w:val="single" w:sz="4" w:space="0" w:color="000000"/>
            </w:tcBorders>
          </w:tcPr>
          <w:p w14:paraId="448E8279" w14:textId="2CC3ACD7" w:rsidR="00790561" w:rsidRPr="004A0D13" w:rsidRDefault="00E647FD">
            <w:pPr>
              <w:rPr>
                <w:rFonts w:ascii="Arial" w:hAnsi="Arial" w:cs="Arial"/>
                <w:sz w:val="24"/>
                <w:szCs w:val="24"/>
              </w:rPr>
            </w:pPr>
            <w:r w:rsidRPr="004A0D13">
              <w:rPr>
                <w:rFonts w:ascii="Arial" w:eastAsia="Arial" w:hAnsi="Arial" w:cs="Arial"/>
                <w:sz w:val="24"/>
                <w:szCs w:val="24"/>
              </w:rPr>
              <w:t>S</w:t>
            </w:r>
            <w:r w:rsidR="009645B8" w:rsidRPr="004A0D13">
              <w:rPr>
                <w:rFonts w:ascii="Arial" w:eastAsia="Arial" w:hAnsi="Arial" w:cs="Arial"/>
                <w:sz w:val="24"/>
                <w:szCs w:val="24"/>
              </w:rPr>
              <w:t>T</w:t>
            </w:r>
            <w:r w:rsidRPr="004A0D13">
              <w:rPr>
                <w:rFonts w:ascii="Arial" w:eastAsia="Arial" w:hAnsi="Arial" w:cs="Arial"/>
                <w:sz w:val="24"/>
                <w:szCs w:val="24"/>
              </w:rPr>
              <w:t xml:space="preserve">T Team Lincs County Council </w:t>
            </w:r>
          </w:p>
        </w:tc>
      </w:tr>
      <w:tr w:rsidR="00790561" w14:paraId="3D6AC020" w14:textId="77777777" w:rsidTr="00876183">
        <w:trPr>
          <w:trHeight w:val="288"/>
        </w:trPr>
        <w:tc>
          <w:tcPr>
            <w:tcW w:w="4816" w:type="dxa"/>
            <w:tcBorders>
              <w:top w:val="single" w:sz="4" w:space="0" w:color="000000"/>
              <w:left w:val="single" w:sz="4" w:space="0" w:color="000000"/>
              <w:bottom w:val="single" w:sz="4" w:space="0" w:color="000000"/>
              <w:right w:val="single" w:sz="4" w:space="0" w:color="000000"/>
            </w:tcBorders>
          </w:tcPr>
          <w:p w14:paraId="18BD2B91" w14:textId="6F7BAAC4" w:rsidR="00790561" w:rsidRPr="004A0D13" w:rsidRDefault="00C37843">
            <w:pPr>
              <w:rPr>
                <w:rFonts w:ascii="Arial" w:hAnsi="Arial" w:cs="Arial"/>
                <w:sz w:val="24"/>
                <w:szCs w:val="24"/>
              </w:rPr>
            </w:pPr>
            <w:proofErr w:type="spellStart"/>
            <w:r w:rsidRPr="004A0D13">
              <w:rPr>
                <w:rFonts w:ascii="Arial" w:hAnsi="Arial" w:cs="Arial"/>
                <w:sz w:val="24"/>
                <w:szCs w:val="24"/>
              </w:rPr>
              <w:t>TrackIt</w:t>
            </w:r>
            <w:proofErr w:type="spellEnd"/>
            <w:r w:rsidRPr="004A0D13">
              <w:rPr>
                <w:rFonts w:ascii="Arial" w:hAnsi="Arial" w:cs="Arial"/>
                <w:sz w:val="24"/>
                <w:szCs w:val="24"/>
              </w:rPr>
              <w:t xml:space="preserve"> Lights</w:t>
            </w:r>
          </w:p>
        </w:tc>
        <w:tc>
          <w:tcPr>
            <w:tcW w:w="4670" w:type="dxa"/>
            <w:tcBorders>
              <w:top w:val="single" w:sz="4" w:space="0" w:color="000000"/>
              <w:left w:val="single" w:sz="4" w:space="0" w:color="000000"/>
              <w:bottom w:val="single" w:sz="4" w:space="0" w:color="000000"/>
              <w:right w:val="single" w:sz="4" w:space="0" w:color="000000"/>
            </w:tcBorders>
          </w:tcPr>
          <w:p w14:paraId="2C3D0EBA" w14:textId="086E446A" w:rsidR="00790561" w:rsidRPr="004A0D13" w:rsidRDefault="00C37843">
            <w:pPr>
              <w:rPr>
                <w:rFonts w:ascii="Arial" w:hAnsi="Arial" w:cs="Arial"/>
                <w:sz w:val="24"/>
                <w:szCs w:val="24"/>
              </w:rPr>
            </w:pPr>
            <w:r w:rsidRPr="004A0D13">
              <w:rPr>
                <w:rFonts w:ascii="Arial" w:hAnsi="Arial" w:cs="Arial"/>
                <w:sz w:val="24"/>
                <w:szCs w:val="24"/>
              </w:rPr>
              <w:t>Track It Lights</w:t>
            </w:r>
          </w:p>
        </w:tc>
      </w:tr>
      <w:tr w:rsidR="00790561" w14:paraId="3A08674A" w14:textId="77777777" w:rsidTr="00876183">
        <w:trPr>
          <w:trHeight w:val="346"/>
        </w:trPr>
        <w:tc>
          <w:tcPr>
            <w:tcW w:w="4816" w:type="dxa"/>
            <w:tcBorders>
              <w:top w:val="single" w:sz="4" w:space="0" w:color="000000"/>
              <w:left w:val="single" w:sz="4" w:space="0" w:color="000000"/>
              <w:bottom w:val="single" w:sz="4" w:space="0" w:color="000000"/>
              <w:right w:val="single" w:sz="4" w:space="0" w:color="000000"/>
            </w:tcBorders>
          </w:tcPr>
          <w:p w14:paraId="43595B33" w14:textId="77777777" w:rsidR="00790561" w:rsidRPr="004A0D13" w:rsidRDefault="00E647FD">
            <w:pPr>
              <w:rPr>
                <w:rFonts w:ascii="Arial" w:hAnsi="Arial" w:cs="Arial"/>
                <w:sz w:val="24"/>
                <w:szCs w:val="24"/>
              </w:rPr>
            </w:pPr>
            <w:r w:rsidRPr="004A0D13">
              <w:rPr>
                <w:rFonts w:ascii="Arial" w:eastAsia="Arial" w:hAnsi="Arial" w:cs="Arial"/>
                <w:sz w:val="24"/>
                <w:szCs w:val="24"/>
              </w:rPr>
              <w:t xml:space="preserve">Writing moderation and support  </w:t>
            </w:r>
          </w:p>
        </w:tc>
        <w:tc>
          <w:tcPr>
            <w:tcW w:w="4670" w:type="dxa"/>
            <w:tcBorders>
              <w:top w:val="single" w:sz="4" w:space="0" w:color="000000"/>
              <w:left w:val="single" w:sz="4" w:space="0" w:color="000000"/>
              <w:bottom w:val="single" w:sz="4" w:space="0" w:color="000000"/>
              <w:right w:val="single" w:sz="4" w:space="0" w:color="000000"/>
            </w:tcBorders>
          </w:tcPr>
          <w:p w14:paraId="560C899E" w14:textId="77777777" w:rsidR="00790561" w:rsidRPr="004A0D13" w:rsidRDefault="00E647FD">
            <w:pPr>
              <w:rPr>
                <w:rFonts w:ascii="Arial" w:hAnsi="Arial" w:cs="Arial"/>
                <w:sz w:val="24"/>
                <w:szCs w:val="24"/>
              </w:rPr>
            </w:pPr>
            <w:r w:rsidRPr="004A0D13">
              <w:rPr>
                <w:rFonts w:ascii="Arial" w:eastAsia="Arial" w:hAnsi="Arial" w:cs="Arial"/>
                <w:sz w:val="24"/>
                <w:szCs w:val="24"/>
              </w:rPr>
              <w:t xml:space="preserve">Keystone Trust  </w:t>
            </w:r>
          </w:p>
        </w:tc>
      </w:tr>
      <w:tr w:rsidR="00790561" w14:paraId="4CCA7A24" w14:textId="77777777" w:rsidTr="00876183">
        <w:trPr>
          <w:trHeight w:val="346"/>
        </w:trPr>
        <w:tc>
          <w:tcPr>
            <w:tcW w:w="4816" w:type="dxa"/>
            <w:tcBorders>
              <w:top w:val="single" w:sz="4" w:space="0" w:color="000000"/>
              <w:left w:val="single" w:sz="4" w:space="0" w:color="000000"/>
              <w:bottom w:val="single" w:sz="4" w:space="0" w:color="000000"/>
              <w:right w:val="single" w:sz="4" w:space="0" w:color="000000"/>
            </w:tcBorders>
          </w:tcPr>
          <w:p w14:paraId="6F6F4325" w14:textId="4D46A028" w:rsidR="00790561" w:rsidRPr="004A0D13" w:rsidRDefault="003D5465">
            <w:pPr>
              <w:rPr>
                <w:rFonts w:ascii="Arial" w:hAnsi="Arial" w:cs="Arial"/>
                <w:sz w:val="24"/>
                <w:szCs w:val="24"/>
              </w:rPr>
            </w:pPr>
            <w:proofErr w:type="spellStart"/>
            <w:r>
              <w:rPr>
                <w:rFonts w:ascii="Arial" w:hAnsi="Arial" w:cs="Arial"/>
                <w:sz w:val="24"/>
                <w:szCs w:val="24"/>
              </w:rPr>
              <w:lastRenderedPageBreak/>
              <w:t>Bromcom</w:t>
            </w:r>
            <w:proofErr w:type="spellEnd"/>
          </w:p>
        </w:tc>
        <w:tc>
          <w:tcPr>
            <w:tcW w:w="4670" w:type="dxa"/>
            <w:tcBorders>
              <w:top w:val="single" w:sz="4" w:space="0" w:color="000000"/>
              <w:left w:val="single" w:sz="4" w:space="0" w:color="000000"/>
              <w:bottom w:val="single" w:sz="4" w:space="0" w:color="000000"/>
              <w:right w:val="single" w:sz="4" w:space="0" w:color="000000"/>
            </w:tcBorders>
          </w:tcPr>
          <w:p w14:paraId="1A6FC44D" w14:textId="159373C4" w:rsidR="00790561" w:rsidRPr="004A0D13" w:rsidRDefault="003D5465">
            <w:pPr>
              <w:rPr>
                <w:rFonts w:ascii="Arial" w:hAnsi="Arial" w:cs="Arial"/>
                <w:sz w:val="24"/>
                <w:szCs w:val="24"/>
              </w:rPr>
            </w:pPr>
            <w:r>
              <w:rPr>
                <w:rFonts w:ascii="Arial" w:hAnsi="Arial" w:cs="Arial"/>
                <w:sz w:val="24"/>
                <w:szCs w:val="24"/>
              </w:rPr>
              <w:t>MIS and My Child at School App</w:t>
            </w:r>
            <w:r w:rsidR="00436826" w:rsidRPr="004A0D13">
              <w:rPr>
                <w:rFonts w:ascii="Arial" w:hAnsi="Arial" w:cs="Arial"/>
                <w:sz w:val="24"/>
                <w:szCs w:val="24"/>
              </w:rPr>
              <w:t xml:space="preserve"> </w:t>
            </w:r>
          </w:p>
        </w:tc>
      </w:tr>
      <w:tr w:rsidR="00E572C9" w14:paraId="547D2911" w14:textId="77777777" w:rsidTr="00876183">
        <w:trPr>
          <w:trHeight w:val="346"/>
        </w:trPr>
        <w:tc>
          <w:tcPr>
            <w:tcW w:w="4816" w:type="dxa"/>
            <w:tcBorders>
              <w:top w:val="single" w:sz="4" w:space="0" w:color="000000"/>
              <w:left w:val="single" w:sz="4" w:space="0" w:color="000000"/>
              <w:bottom w:val="single" w:sz="4" w:space="0" w:color="000000"/>
              <w:right w:val="single" w:sz="4" w:space="0" w:color="000000"/>
            </w:tcBorders>
          </w:tcPr>
          <w:p w14:paraId="2A1A7732" w14:textId="304B56DC" w:rsidR="00E572C9" w:rsidRPr="004A0D13" w:rsidRDefault="00436826">
            <w:pPr>
              <w:rPr>
                <w:rFonts w:ascii="Arial" w:eastAsia="Arial" w:hAnsi="Arial" w:cs="Arial"/>
                <w:sz w:val="24"/>
                <w:szCs w:val="24"/>
              </w:rPr>
            </w:pPr>
            <w:r w:rsidRPr="004A0D13">
              <w:rPr>
                <w:rFonts w:ascii="Arial" w:eastAsia="Arial" w:hAnsi="Arial" w:cs="Arial"/>
                <w:sz w:val="24"/>
                <w:szCs w:val="24"/>
              </w:rPr>
              <w:t xml:space="preserve">RE </w:t>
            </w:r>
          </w:p>
        </w:tc>
        <w:tc>
          <w:tcPr>
            <w:tcW w:w="4670" w:type="dxa"/>
            <w:tcBorders>
              <w:top w:val="single" w:sz="4" w:space="0" w:color="000000"/>
              <w:left w:val="single" w:sz="4" w:space="0" w:color="000000"/>
              <w:bottom w:val="single" w:sz="4" w:space="0" w:color="000000"/>
              <w:right w:val="single" w:sz="4" w:space="0" w:color="000000"/>
            </w:tcBorders>
          </w:tcPr>
          <w:p w14:paraId="545B7AA7" w14:textId="7F0C3678" w:rsidR="00E572C9" w:rsidRPr="004A0D13" w:rsidRDefault="00436826">
            <w:pPr>
              <w:rPr>
                <w:rFonts w:ascii="Arial" w:eastAsia="Arial" w:hAnsi="Arial" w:cs="Arial"/>
                <w:sz w:val="24"/>
                <w:szCs w:val="24"/>
              </w:rPr>
            </w:pPr>
            <w:r w:rsidRPr="004A0D13">
              <w:rPr>
                <w:rFonts w:ascii="Arial" w:eastAsia="Arial" w:hAnsi="Arial" w:cs="Arial"/>
                <w:sz w:val="24"/>
                <w:szCs w:val="24"/>
              </w:rPr>
              <w:t>LDBE Scheme</w:t>
            </w:r>
          </w:p>
        </w:tc>
      </w:tr>
      <w:tr w:rsidR="00C37843" w14:paraId="2AD6F36D" w14:textId="77777777" w:rsidTr="00876183">
        <w:trPr>
          <w:trHeight w:val="346"/>
        </w:trPr>
        <w:tc>
          <w:tcPr>
            <w:tcW w:w="4816" w:type="dxa"/>
            <w:tcBorders>
              <w:top w:val="single" w:sz="4" w:space="0" w:color="000000"/>
              <w:left w:val="single" w:sz="4" w:space="0" w:color="000000"/>
              <w:bottom w:val="single" w:sz="4" w:space="0" w:color="000000"/>
              <w:right w:val="single" w:sz="4" w:space="0" w:color="000000"/>
            </w:tcBorders>
          </w:tcPr>
          <w:p w14:paraId="20A93190" w14:textId="5B7E3FA5" w:rsidR="00C37843" w:rsidRPr="004A0D13" w:rsidRDefault="00C37843">
            <w:pPr>
              <w:rPr>
                <w:rFonts w:ascii="Arial" w:eastAsia="Arial" w:hAnsi="Arial" w:cs="Arial"/>
                <w:sz w:val="24"/>
                <w:szCs w:val="24"/>
              </w:rPr>
            </w:pPr>
            <w:r w:rsidRPr="004A0D13">
              <w:rPr>
                <w:rFonts w:ascii="Arial" w:eastAsia="Arial" w:hAnsi="Arial" w:cs="Arial"/>
                <w:sz w:val="24"/>
                <w:szCs w:val="24"/>
              </w:rPr>
              <w:t>Jigsaw</w:t>
            </w:r>
            <w:r w:rsidR="004F7239" w:rsidRPr="004A0D13">
              <w:rPr>
                <w:rFonts w:ascii="Arial" w:eastAsia="Arial" w:hAnsi="Arial" w:cs="Arial"/>
                <w:sz w:val="24"/>
                <w:szCs w:val="24"/>
              </w:rPr>
              <w:t xml:space="preserve"> PSHE </w:t>
            </w:r>
          </w:p>
        </w:tc>
        <w:tc>
          <w:tcPr>
            <w:tcW w:w="4670" w:type="dxa"/>
            <w:tcBorders>
              <w:top w:val="single" w:sz="4" w:space="0" w:color="000000"/>
              <w:left w:val="single" w:sz="4" w:space="0" w:color="000000"/>
              <w:bottom w:val="single" w:sz="4" w:space="0" w:color="000000"/>
              <w:right w:val="single" w:sz="4" w:space="0" w:color="000000"/>
            </w:tcBorders>
          </w:tcPr>
          <w:p w14:paraId="15DF1936" w14:textId="713873AD" w:rsidR="00C37843" w:rsidRPr="004A0D13" w:rsidRDefault="001E321A">
            <w:pPr>
              <w:rPr>
                <w:rFonts w:ascii="Arial" w:eastAsia="Arial" w:hAnsi="Arial" w:cs="Arial"/>
                <w:sz w:val="24"/>
                <w:szCs w:val="24"/>
              </w:rPr>
            </w:pPr>
            <w:r w:rsidRPr="004A0D13">
              <w:rPr>
                <w:rFonts w:ascii="Arial" w:eastAsia="Arial" w:hAnsi="Arial" w:cs="Arial"/>
                <w:sz w:val="24"/>
                <w:szCs w:val="24"/>
              </w:rPr>
              <w:t>Jan Lever Group</w:t>
            </w:r>
          </w:p>
        </w:tc>
      </w:tr>
      <w:tr w:rsidR="00C37843" w14:paraId="323A7916" w14:textId="77777777" w:rsidTr="00876183">
        <w:trPr>
          <w:trHeight w:val="346"/>
        </w:trPr>
        <w:tc>
          <w:tcPr>
            <w:tcW w:w="4816" w:type="dxa"/>
            <w:tcBorders>
              <w:top w:val="single" w:sz="4" w:space="0" w:color="000000"/>
              <w:left w:val="single" w:sz="4" w:space="0" w:color="000000"/>
              <w:bottom w:val="single" w:sz="4" w:space="0" w:color="000000"/>
              <w:right w:val="single" w:sz="4" w:space="0" w:color="000000"/>
            </w:tcBorders>
          </w:tcPr>
          <w:p w14:paraId="32233062" w14:textId="48A9217B" w:rsidR="00C37843" w:rsidRPr="004A0D13" w:rsidRDefault="004F7239">
            <w:pPr>
              <w:rPr>
                <w:rFonts w:ascii="Arial" w:eastAsia="Arial" w:hAnsi="Arial" w:cs="Arial"/>
                <w:sz w:val="24"/>
                <w:szCs w:val="24"/>
              </w:rPr>
            </w:pPr>
            <w:r w:rsidRPr="004A0D13">
              <w:rPr>
                <w:rFonts w:ascii="Arial" w:eastAsia="Arial" w:hAnsi="Arial" w:cs="Arial"/>
                <w:sz w:val="24"/>
                <w:szCs w:val="24"/>
              </w:rPr>
              <w:t>Language Angels for Spanish</w:t>
            </w:r>
          </w:p>
        </w:tc>
        <w:tc>
          <w:tcPr>
            <w:tcW w:w="4670" w:type="dxa"/>
            <w:tcBorders>
              <w:top w:val="single" w:sz="4" w:space="0" w:color="000000"/>
              <w:left w:val="single" w:sz="4" w:space="0" w:color="000000"/>
              <w:bottom w:val="single" w:sz="4" w:space="0" w:color="000000"/>
              <w:right w:val="single" w:sz="4" w:space="0" w:color="000000"/>
            </w:tcBorders>
          </w:tcPr>
          <w:p w14:paraId="0B03F77F" w14:textId="4BF3255A" w:rsidR="00C37843" w:rsidRPr="004A0D13" w:rsidRDefault="00E647FD">
            <w:pPr>
              <w:rPr>
                <w:rFonts w:ascii="Arial" w:eastAsia="Arial" w:hAnsi="Arial" w:cs="Arial"/>
                <w:sz w:val="24"/>
                <w:szCs w:val="24"/>
              </w:rPr>
            </w:pPr>
            <w:r w:rsidRPr="004A0D13">
              <w:rPr>
                <w:rFonts w:ascii="Arial" w:eastAsia="Arial" w:hAnsi="Arial" w:cs="Arial"/>
                <w:sz w:val="24"/>
                <w:szCs w:val="24"/>
              </w:rPr>
              <w:t>Language Angels</w:t>
            </w:r>
          </w:p>
        </w:tc>
      </w:tr>
      <w:tr w:rsidR="00876183" w14:paraId="202181AF" w14:textId="77777777" w:rsidTr="00876183">
        <w:trPr>
          <w:trHeight w:val="346"/>
        </w:trPr>
        <w:tc>
          <w:tcPr>
            <w:tcW w:w="4816" w:type="dxa"/>
            <w:tcBorders>
              <w:top w:val="single" w:sz="4" w:space="0" w:color="000000"/>
              <w:left w:val="single" w:sz="4" w:space="0" w:color="000000"/>
              <w:bottom w:val="single" w:sz="4" w:space="0" w:color="000000"/>
              <w:right w:val="single" w:sz="4" w:space="0" w:color="000000"/>
            </w:tcBorders>
          </w:tcPr>
          <w:p w14:paraId="41158DE2" w14:textId="0FFAB502" w:rsidR="00876183" w:rsidRPr="004A0D13" w:rsidRDefault="00876183">
            <w:pPr>
              <w:rPr>
                <w:rFonts w:ascii="Arial" w:eastAsia="Arial" w:hAnsi="Arial" w:cs="Arial"/>
                <w:sz w:val="24"/>
                <w:szCs w:val="24"/>
              </w:rPr>
            </w:pPr>
            <w:r w:rsidRPr="004A0D13">
              <w:rPr>
                <w:rFonts w:ascii="Arial" w:eastAsia="Arial" w:hAnsi="Arial" w:cs="Arial"/>
                <w:sz w:val="24"/>
                <w:szCs w:val="24"/>
              </w:rPr>
              <w:t>KAPOW- Art and Music</w:t>
            </w:r>
          </w:p>
        </w:tc>
        <w:tc>
          <w:tcPr>
            <w:tcW w:w="4670" w:type="dxa"/>
            <w:tcBorders>
              <w:top w:val="single" w:sz="4" w:space="0" w:color="000000"/>
              <w:left w:val="single" w:sz="4" w:space="0" w:color="000000"/>
              <w:bottom w:val="single" w:sz="4" w:space="0" w:color="000000"/>
              <w:right w:val="single" w:sz="4" w:space="0" w:color="000000"/>
            </w:tcBorders>
          </w:tcPr>
          <w:p w14:paraId="72F0EF84" w14:textId="13D50F52" w:rsidR="00876183" w:rsidRPr="004A0D13" w:rsidRDefault="00876183">
            <w:pPr>
              <w:rPr>
                <w:rFonts w:ascii="Arial" w:eastAsia="Arial" w:hAnsi="Arial" w:cs="Arial"/>
                <w:sz w:val="24"/>
                <w:szCs w:val="24"/>
              </w:rPr>
            </w:pPr>
            <w:r w:rsidRPr="004A0D13">
              <w:rPr>
                <w:rFonts w:ascii="Arial" w:eastAsia="Arial" w:hAnsi="Arial" w:cs="Arial"/>
                <w:sz w:val="24"/>
                <w:szCs w:val="24"/>
              </w:rPr>
              <w:t>KAPOW</w:t>
            </w:r>
          </w:p>
        </w:tc>
      </w:tr>
      <w:tr w:rsidR="001E321A" w14:paraId="5932ED15" w14:textId="77777777" w:rsidTr="00876183">
        <w:trPr>
          <w:trHeight w:val="346"/>
        </w:trPr>
        <w:tc>
          <w:tcPr>
            <w:tcW w:w="4816" w:type="dxa"/>
            <w:tcBorders>
              <w:top w:val="single" w:sz="4" w:space="0" w:color="000000"/>
              <w:left w:val="single" w:sz="4" w:space="0" w:color="000000"/>
              <w:bottom w:val="single" w:sz="4" w:space="0" w:color="000000"/>
              <w:right w:val="single" w:sz="4" w:space="0" w:color="000000"/>
            </w:tcBorders>
          </w:tcPr>
          <w:p w14:paraId="37D80714" w14:textId="0A07594B" w:rsidR="001E321A" w:rsidRPr="004A0D13" w:rsidRDefault="001E321A">
            <w:pPr>
              <w:rPr>
                <w:rFonts w:ascii="Arial" w:eastAsia="Arial" w:hAnsi="Arial" w:cs="Arial"/>
                <w:sz w:val="24"/>
                <w:szCs w:val="24"/>
              </w:rPr>
            </w:pPr>
            <w:r w:rsidRPr="004A0D13">
              <w:rPr>
                <w:rFonts w:ascii="Arial" w:eastAsia="Arial" w:hAnsi="Arial" w:cs="Arial"/>
                <w:sz w:val="24"/>
                <w:szCs w:val="24"/>
              </w:rPr>
              <w:t>Times Tables Rockstars</w:t>
            </w:r>
          </w:p>
        </w:tc>
        <w:tc>
          <w:tcPr>
            <w:tcW w:w="4670" w:type="dxa"/>
            <w:tcBorders>
              <w:top w:val="single" w:sz="4" w:space="0" w:color="000000"/>
              <w:left w:val="single" w:sz="4" w:space="0" w:color="000000"/>
              <w:bottom w:val="single" w:sz="4" w:space="0" w:color="000000"/>
              <w:right w:val="single" w:sz="4" w:space="0" w:color="000000"/>
            </w:tcBorders>
          </w:tcPr>
          <w:p w14:paraId="759466A6" w14:textId="089FC843" w:rsidR="001E321A" w:rsidRPr="004A0D13" w:rsidRDefault="001E321A">
            <w:pPr>
              <w:rPr>
                <w:rFonts w:ascii="Arial" w:eastAsia="Arial" w:hAnsi="Arial" w:cs="Arial"/>
                <w:sz w:val="24"/>
                <w:szCs w:val="24"/>
              </w:rPr>
            </w:pPr>
            <w:r w:rsidRPr="004A0D13">
              <w:rPr>
                <w:rFonts w:ascii="Arial" w:eastAsia="Arial" w:hAnsi="Arial" w:cs="Arial"/>
                <w:sz w:val="24"/>
                <w:szCs w:val="24"/>
              </w:rPr>
              <w:t>Maths Circle</w:t>
            </w:r>
          </w:p>
        </w:tc>
      </w:tr>
    </w:tbl>
    <w:p w14:paraId="0EBC8B73" w14:textId="77777777" w:rsidR="00790561" w:rsidRDefault="00E647FD">
      <w:pPr>
        <w:pStyle w:val="Heading1"/>
        <w:ind w:left="437"/>
      </w:pPr>
      <w:r>
        <w:t xml:space="preserve">Further information (optional) </w:t>
      </w:r>
    </w:p>
    <w:tbl>
      <w:tblPr>
        <w:tblStyle w:val="TableGrid"/>
        <w:tblW w:w="9489" w:type="dxa"/>
        <w:tblInd w:w="446" w:type="dxa"/>
        <w:tblCellMar>
          <w:left w:w="110" w:type="dxa"/>
          <w:bottom w:w="5" w:type="dxa"/>
          <w:right w:w="49" w:type="dxa"/>
        </w:tblCellMar>
        <w:tblLook w:val="04A0" w:firstRow="1" w:lastRow="0" w:firstColumn="1" w:lastColumn="0" w:noHBand="0" w:noVBand="1"/>
      </w:tblPr>
      <w:tblGrid>
        <w:gridCol w:w="9489"/>
      </w:tblGrid>
      <w:tr w:rsidR="00790561" w14:paraId="47AE6989" w14:textId="77777777">
        <w:trPr>
          <w:trHeight w:val="11004"/>
        </w:trPr>
        <w:tc>
          <w:tcPr>
            <w:tcW w:w="9489" w:type="dxa"/>
            <w:tcBorders>
              <w:top w:val="single" w:sz="4" w:space="0" w:color="000000"/>
              <w:left w:val="single" w:sz="4" w:space="0" w:color="000000"/>
              <w:bottom w:val="single" w:sz="4" w:space="0" w:color="000000"/>
              <w:right w:val="single" w:sz="4" w:space="0" w:color="000000"/>
            </w:tcBorders>
            <w:vAlign w:val="bottom"/>
          </w:tcPr>
          <w:p w14:paraId="723E827B" w14:textId="1C2E97C6" w:rsidR="00790561" w:rsidRDefault="003220AE">
            <w:pPr>
              <w:spacing w:after="98"/>
            </w:pPr>
            <w:r>
              <w:rPr>
                <w:rFonts w:ascii="Arial" w:eastAsia="Arial" w:hAnsi="Arial" w:cs="Arial"/>
                <w:b/>
                <w:sz w:val="24"/>
              </w:rPr>
              <w:t>A</w:t>
            </w:r>
            <w:r w:rsidR="00E647FD">
              <w:rPr>
                <w:rFonts w:ascii="Arial" w:eastAsia="Arial" w:hAnsi="Arial" w:cs="Arial"/>
                <w:b/>
                <w:sz w:val="24"/>
              </w:rPr>
              <w:t xml:space="preserve">dditional activity </w:t>
            </w:r>
          </w:p>
          <w:p w14:paraId="6320A25E" w14:textId="08DF7626" w:rsidR="00790561" w:rsidRDefault="00E647FD">
            <w:pPr>
              <w:spacing w:after="138"/>
            </w:pPr>
            <w:r>
              <w:rPr>
                <w:rFonts w:ascii="Arial" w:eastAsia="Arial" w:hAnsi="Arial" w:cs="Arial"/>
                <w:sz w:val="24"/>
              </w:rPr>
              <w:t>Our pupil premium strategy will be supplemented by additional activity that is not being funded by pupil premium</w:t>
            </w:r>
            <w:r w:rsidR="00626F93">
              <w:rPr>
                <w:rFonts w:ascii="Arial" w:eastAsia="Arial" w:hAnsi="Arial" w:cs="Arial"/>
                <w:sz w:val="24"/>
              </w:rPr>
              <w:t>.</w:t>
            </w:r>
            <w:r>
              <w:rPr>
                <w:rFonts w:ascii="Arial" w:eastAsia="Arial" w:hAnsi="Arial" w:cs="Arial"/>
                <w:sz w:val="24"/>
              </w:rPr>
              <w:t xml:space="preserve"> That will include:  </w:t>
            </w:r>
          </w:p>
          <w:p w14:paraId="7601C963" w14:textId="77777777" w:rsidR="00790561" w:rsidRDefault="00E647FD">
            <w:pPr>
              <w:numPr>
                <w:ilvl w:val="0"/>
                <w:numId w:val="2"/>
              </w:numPr>
              <w:spacing w:after="16" w:line="293" w:lineRule="auto"/>
              <w:ind w:hanging="355"/>
            </w:pPr>
            <w:r>
              <w:rPr>
                <w:rFonts w:ascii="Arial" w:eastAsia="Arial" w:hAnsi="Arial" w:cs="Arial"/>
                <w:sz w:val="24"/>
              </w:rPr>
              <w:t xml:space="preserve">embedding more effective practice around feedback. </w:t>
            </w:r>
            <w:hyperlink r:id="rId15">
              <w:r>
                <w:rPr>
                  <w:rFonts w:ascii="Arial" w:eastAsia="Arial" w:hAnsi="Arial" w:cs="Arial"/>
                  <w:color w:val="0070C0"/>
                  <w:sz w:val="24"/>
                  <w:u w:val="single" w:color="0070C0"/>
                </w:rPr>
                <w:t>EEF evidence</w:t>
              </w:r>
            </w:hyperlink>
            <w:hyperlink r:id="rId16">
              <w:r>
                <w:rPr>
                  <w:rFonts w:ascii="Arial" w:eastAsia="Arial" w:hAnsi="Arial" w:cs="Arial"/>
                  <w:sz w:val="24"/>
                </w:rPr>
                <w:t xml:space="preserve"> </w:t>
              </w:r>
            </w:hyperlink>
            <w:r>
              <w:rPr>
                <w:rFonts w:ascii="Arial" w:eastAsia="Arial" w:hAnsi="Arial" w:cs="Arial"/>
                <w:sz w:val="24"/>
              </w:rPr>
              <w:t xml:space="preserve"> demonstrates this has significant benefits for pupils, particularly disadvantaged pupils.  </w:t>
            </w:r>
          </w:p>
          <w:p w14:paraId="01EB9E8C" w14:textId="77777777" w:rsidR="00790561" w:rsidRDefault="00E647FD">
            <w:pPr>
              <w:numPr>
                <w:ilvl w:val="0"/>
                <w:numId w:val="2"/>
              </w:numPr>
              <w:spacing w:after="219" w:line="258" w:lineRule="auto"/>
              <w:ind w:hanging="355"/>
            </w:pPr>
            <w:r>
              <w:rPr>
                <w:rFonts w:ascii="Arial" w:eastAsia="Arial" w:hAnsi="Arial" w:cs="Arial"/>
                <w:sz w:val="24"/>
              </w:rPr>
              <w:t xml:space="preserve">offering a wide range of high-quality extracurricular activities to boost wellbeing, behaviour, attendance, and aspiration. Activities will focus on building life skills such as confidence, resilience, and socialising. Disadvantaged pupils will </w:t>
            </w:r>
            <w:proofErr w:type="gramStart"/>
            <w:r>
              <w:rPr>
                <w:rFonts w:ascii="Arial" w:eastAsia="Arial" w:hAnsi="Arial" w:cs="Arial"/>
                <w:sz w:val="24"/>
              </w:rPr>
              <w:t>be  encouraged</w:t>
            </w:r>
            <w:proofErr w:type="gramEnd"/>
            <w:r>
              <w:rPr>
                <w:rFonts w:ascii="Arial" w:eastAsia="Arial" w:hAnsi="Arial" w:cs="Arial"/>
                <w:sz w:val="24"/>
              </w:rPr>
              <w:t xml:space="preserve"> and supported to participate. </w:t>
            </w:r>
          </w:p>
          <w:p w14:paraId="472E13A9" w14:textId="77777777" w:rsidR="00790561" w:rsidRDefault="00E647FD">
            <w:pPr>
              <w:spacing w:after="98"/>
            </w:pPr>
            <w:r>
              <w:rPr>
                <w:rFonts w:ascii="Arial" w:eastAsia="Arial" w:hAnsi="Arial" w:cs="Arial"/>
                <w:b/>
                <w:sz w:val="24"/>
              </w:rPr>
              <w:t xml:space="preserve">Planning, implementation, and evaluation </w:t>
            </w:r>
          </w:p>
          <w:p w14:paraId="4DB51A14" w14:textId="77777777" w:rsidR="00790561" w:rsidRDefault="00E647FD">
            <w:pPr>
              <w:spacing w:after="120"/>
            </w:pPr>
            <w:r>
              <w:rPr>
                <w:rFonts w:ascii="Arial" w:eastAsia="Arial" w:hAnsi="Arial" w:cs="Arial"/>
                <w:sz w:val="24"/>
              </w:rPr>
              <w:t xml:space="preserve">In planning our new pupil premium strategy, we evaluated why activity undertaken in previous years had not had the degree of impact that we had expected. We also commissioned a pupil premium review to get an external perspective.  </w:t>
            </w:r>
          </w:p>
          <w:p w14:paraId="37B66063" w14:textId="77777777" w:rsidR="00790561" w:rsidRDefault="00E647FD">
            <w:pPr>
              <w:spacing w:after="117" w:line="242" w:lineRule="auto"/>
            </w:pPr>
            <w:r>
              <w:rPr>
                <w:rFonts w:ascii="Arial" w:eastAsia="Arial" w:hAnsi="Arial" w:cs="Arial"/>
                <w:sz w:val="24"/>
              </w:rPr>
              <w:t xml:space="preserve">We triangulated evidence from multiple sources of data including </w:t>
            </w:r>
            <w:proofErr w:type="gramStart"/>
            <w:r>
              <w:rPr>
                <w:rFonts w:ascii="Arial" w:eastAsia="Arial" w:hAnsi="Arial" w:cs="Arial"/>
                <w:sz w:val="24"/>
              </w:rPr>
              <w:t xml:space="preserve">assessments,   </w:t>
            </w:r>
            <w:proofErr w:type="gramEnd"/>
            <w:r>
              <w:rPr>
                <w:rFonts w:ascii="Arial" w:eastAsia="Arial" w:hAnsi="Arial" w:cs="Arial"/>
                <w:sz w:val="24"/>
              </w:rPr>
              <w:t xml:space="preserve">     engagement in class book scrutiny, conversations with parents, students and teachers </w:t>
            </w:r>
            <w:proofErr w:type="gramStart"/>
            <w:r>
              <w:rPr>
                <w:rFonts w:ascii="Arial" w:eastAsia="Arial" w:hAnsi="Arial" w:cs="Arial"/>
                <w:sz w:val="24"/>
              </w:rPr>
              <w:t>in order to</w:t>
            </w:r>
            <w:proofErr w:type="gramEnd"/>
            <w:r>
              <w:rPr>
                <w:rFonts w:ascii="Arial" w:eastAsia="Arial" w:hAnsi="Arial" w:cs="Arial"/>
                <w:sz w:val="24"/>
              </w:rPr>
              <w:t xml:space="preserve"> identify the challenges faced by disadvantaged pupils. We also used the EEF’s families of schools’ database to view the performance of disadvantaged pupils in schools </w:t>
            </w:r>
            <w:proofErr w:type="gramStart"/>
            <w:r>
              <w:rPr>
                <w:rFonts w:ascii="Arial" w:eastAsia="Arial" w:hAnsi="Arial" w:cs="Arial"/>
                <w:sz w:val="24"/>
              </w:rPr>
              <w:t>similar to</w:t>
            </w:r>
            <w:proofErr w:type="gramEnd"/>
            <w:r>
              <w:rPr>
                <w:rFonts w:ascii="Arial" w:eastAsia="Arial" w:hAnsi="Arial" w:cs="Arial"/>
                <w:sz w:val="24"/>
              </w:rPr>
              <w:t xml:space="preserve"> ours and contacted schools with high-performing disadvantaged    pupils to learn from their approach. </w:t>
            </w:r>
          </w:p>
          <w:p w14:paraId="6A9C77C0" w14:textId="77777777" w:rsidR="00790561" w:rsidRDefault="00E647FD">
            <w:pPr>
              <w:spacing w:after="137"/>
            </w:pPr>
            <w:r>
              <w:rPr>
                <w:rFonts w:ascii="Arial" w:eastAsia="Arial" w:hAnsi="Arial" w:cs="Arial"/>
                <w:sz w:val="24"/>
              </w:rPr>
              <w:t xml:space="preserve">We looked at </w:t>
            </w:r>
            <w:proofErr w:type="gramStart"/>
            <w:r>
              <w:rPr>
                <w:rFonts w:ascii="Arial" w:eastAsia="Arial" w:hAnsi="Arial" w:cs="Arial"/>
                <w:sz w:val="24"/>
              </w:rPr>
              <w:t>a number of</w:t>
            </w:r>
            <w:proofErr w:type="gramEnd"/>
            <w:r>
              <w:rPr>
                <w:rFonts w:ascii="Arial" w:eastAsia="Arial" w:hAnsi="Arial" w:cs="Arial"/>
                <w:sz w:val="24"/>
              </w:rPr>
              <w:t xml:space="preserve"> reports, studies and research papers about effective use of pupil premium, the impact of disadvantage on education outcomes and how to address challenges to learning presented by socio-economic disadvantage. We also looked at studies about the impact of the pandemic on disadvantaged pupils.  </w:t>
            </w:r>
          </w:p>
          <w:p w14:paraId="0FAAED06" w14:textId="77777777" w:rsidR="00790561" w:rsidRDefault="00E647FD">
            <w:pPr>
              <w:spacing w:after="115" w:line="245" w:lineRule="auto"/>
            </w:pPr>
            <w:r>
              <w:rPr>
                <w:rFonts w:ascii="Arial" w:eastAsia="Arial" w:hAnsi="Arial" w:cs="Arial"/>
                <w:sz w:val="24"/>
              </w:rPr>
              <w:t xml:space="preserve">We used the </w:t>
            </w:r>
            <w:hyperlink r:id="rId17">
              <w:r>
                <w:rPr>
                  <w:rFonts w:ascii="Arial" w:eastAsia="Arial" w:hAnsi="Arial" w:cs="Arial"/>
                  <w:color w:val="0070C0"/>
                  <w:sz w:val="24"/>
                  <w:u w:val="single" w:color="0070C0"/>
                </w:rPr>
                <w:t>EEF’s implementation guidance</w:t>
              </w:r>
            </w:hyperlink>
            <w:hyperlink r:id="rId18">
              <w:r>
                <w:rPr>
                  <w:rFonts w:ascii="Arial" w:eastAsia="Arial" w:hAnsi="Arial" w:cs="Arial"/>
                  <w:sz w:val="24"/>
                </w:rPr>
                <w:t xml:space="preserve"> </w:t>
              </w:r>
            </w:hyperlink>
            <w:r>
              <w:rPr>
                <w:rFonts w:ascii="Arial" w:eastAsia="Arial" w:hAnsi="Arial" w:cs="Arial"/>
                <w:sz w:val="24"/>
              </w:rPr>
              <w:t xml:space="preserve">to help us develop our strategy, particularly the ‘explore’ phase to help us diagnose specific pupil needs and work out which activities and approaches are likely to work in our school. We will continue to use it through the implementation of activities.  </w:t>
            </w:r>
          </w:p>
          <w:p w14:paraId="2B53C4B7" w14:textId="77777777" w:rsidR="00790561" w:rsidRDefault="00E647FD">
            <w:r>
              <w:rPr>
                <w:rFonts w:ascii="Arial" w:eastAsia="Arial" w:hAnsi="Arial" w:cs="Arial"/>
                <w:sz w:val="24"/>
              </w:rPr>
              <w:t>We have put a robust evaluation framework in place for the duration of our three-year approach and will adjust our plan over time to secure better outcomes for pupils.</w:t>
            </w:r>
            <w:r>
              <w:rPr>
                <w:rFonts w:ascii="Arial" w:eastAsia="Arial" w:hAnsi="Arial" w:cs="Arial"/>
                <w:color w:val="0D0D0D"/>
                <w:sz w:val="28"/>
              </w:rPr>
              <w:t xml:space="preserve"> </w:t>
            </w:r>
          </w:p>
        </w:tc>
      </w:tr>
    </w:tbl>
    <w:p w14:paraId="09138A6F" w14:textId="77777777" w:rsidR="00790561" w:rsidRDefault="00E647FD">
      <w:pPr>
        <w:spacing w:after="0"/>
        <w:ind w:left="442"/>
      </w:pPr>
      <w:r>
        <w:rPr>
          <w:rFonts w:ascii="Arial" w:eastAsia="Arial" w:hAnsi="Arial" w:cs="Arial"/>
          <w:color w:val="0D0D0D"/>
          <w:sz w:val="24"/>
        </w:rPr>
        <w:t xml:space="preserve"> </w:t>
      </w:r>
    </w:p>
    <w:sectPr w:rsidR="00790561">
      <w:footerReference w:type="even" r:id="rId19"/>
      <w:footerReference w:type="default" r:id="rId20"/>
      <w:footerReference w:type="first" r:id="rId21"/>
      <w:pgSz w:w="11906" w:h="16838"/>
      <w:pgMar w:top="724" w:right="1288" w:bottom="1140" w:left="691" w:header="720"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21C2F6" w14:textId="77777777" w:rsidR="007056DF" w:rsidRDefault="007056DF">
      <w:pPr>
        <w:spacing w:after="0" w:line="240" w:lineRule="auto"/>
      </w:pPr>
      <w:r>
        <w:separator/>
      </w:r>
    </w:p>
  </w:endnote>
  <w:endnote w:type="continuationSeparator" w:id="0">
    <w:p w14:paraId="05A00E44" w14:textId="77777777" w:rsidR="007056DF" w:rsidRDefault="007056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351FD" w14:textId="77777777" w:rsidR="00790561" w:rsidRDefault="00E647FD">
    <w:pPr>
      <w:spacing w:after="0"/>
      <w:ind w:left="115"/>
      <w:jc w:val="center"/>
    </w:pPr>
    <w:r>
      <w:fldChar w:fldCharType="begin"/>
    </w:r>
    <w:r>
      <w:instrText xml:space="preserve"> PAGE   \* MERGEFORMAT </w:instrText>
    </w:r>
    <w:r>
      <w:fldChar w:fldCharType="separate"/>
    </w:r>
    <w:r>
      <w:rPr>
        <w:rFonts w:ascii="Arial" w:eastAsia="Arial" w:hAnsi="Arial" w:cs="Arial"/>
        <w:color w:val="0D0D0D"/>
        <w:sz w:val="24"/>
      </w:rPr>
      <w:t>1</w:t>
    </w:r>
    <w:r>
      <w:rPr>
        <w:rFonts w:ascii="Arial" w:eastAsia="Arial" w:hAnsi="Arial" w:cs="Arial"/>
        <w:color w:val="0D0D0D"/>
        <w:sz w:val="24"/>
      </w:rPr>
      <w:fldChar w:fldCharType="end"/>
    </w:r>
    <w:r>
      <w:rPr>
        <w:rFonts w:ascii="Arial" w:eastAsia="Arial" w:hAnsi="Arial" w:cs="Arial"/>
        <w:color w:val="0D0D0D"/>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874477" w14:textId="77777777" w:rsidR="00790561" w:rsidRDefault="00E647FD">
    <w:pPr>
      <w:spacing w:after="0"/>
      <w:ind w:left="115"/>
      <w:jc w:val="center"/>
    </w:pPr>
    <w:r>
      <w:fldChar w:fldCharType="begin"/>
    </w:r>
    <w:r>
      <w:instrText xml:space="preserve"> PAGE   \* MERGEFORMAT </w:instrText>
    </w:r>
    <w:r>
      <w:fldChar w:fldCharType="separate"/>
    </w:r>
    <w:r>
      <w:rPr>
        <w:rFonts w:ascii="Arial" w:eastAsia="Arial" w:hAnsi="Arial" w:cs="Arial"/>
        <w:color w:val="0D0D0D"/>
        <w:sz w:val="24"/>
      </w:rPr>
      <w:t>1</w:t>
    </w:r>
    <w:r>
      <w:rPr>
        <w:rFonts w:ascii="Arial" w:eastAsia="Arial" w:hAnsi="Arial" w:cs="Arial"/>
        <w:color w:val="0D0D0D"/>
        <w:sz w:val="24"/>
      </w:rPr>
      <w:fldChar w:fldCharType="end"/>
    </w:r>
    <w:r>
      <w:rPr>
        <w:rFonts w:ascii="Arial" w:eastAsia="Arial" w:hAnsi="Arial" w:cs="Arial"/>
        <w:color w:val="0D0D0D"/>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14FA5" w14:textId="77777777" w:rsidR="00790561" w:rsidRDefault="00E647FD">
    <w:pPr>
      <w:spacing w:after="0"/>
      <w:ind w:left="115"/>
      <w:jc w:val="center"/>
    </w:pPr>
    <w:r>
      <w:fldChar w:fldCharType="begin"/>
    </w:r>
    <w:r>
      <w:instrText xml:space="preserve"> PAGE   \* MERGEFORMAT </w:instrText>
    </w:r>
    <w:r>
      <w:fldChar w:fldCharType="separate"/>
    </w:r>
    <w:r>
      <w:rPr>
        <w:rFonts w:ascii="Arial" w:eastAsia="Arial" w:hAnsi="Arial" w:cs="Arial"/>
        <w:color w:val="0D0D0D"/>
        <w:sz w:val="24"/>
      </w:rPr>
      <w:t>1</w:t>
    </w:r>
    <w:r>
      <w:rPr>
        <w:rFonts w:ascii="Arial" w:eastAsia="Arial" w:hAnsi="Arial" w:cs="Arial"/>
        <w:color w:val="0D0D0D"/>
        <w:sz w:val="24"/>
      </w:rPr>
      <w:fldChar w:fldCharType="end"/>
    </w:r>
    <w:r>
      <w:rPr>
        <w:rFonts w:ascii="Arial" w:eastAsia="Arial" w:hAnsi="Arial" w:cs="Arial"/>
        <w:color w:val="0D0D0D"/>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4E8590" w14:textId="77777777" w:rsidR="007056DF" w:rsidRDefault="007056DF">
      <w:pPr>
        <w:spacing w:after="0" w:line="240" w:lineRule="auto"/>
      </w:pPr>
      <w:r>
        <w:separator/>
      </w:r>
    </w:p>
  </w:footnote>
  <w:footnote w:type="continuationSeparator" w:id="0">
    <w:p w14:paraId="1E0998E9" w14:textId="77777777" w:rsidR="007056DF" w:rsidRDefault="007056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4A3DEF"/>
    <w:multiLevelType w:val="hybridMultilevel"/>
    <w:tmpl w:val="F3EAE68A"/>
    <w:lvl w:ilvl="0" w:tplc="A678D13E">
      <w:start w:val="20"/>
      <w:numFmt w:val="bullet"/>
      <w:lvlText w:val="-"/>
      <w:lvlJc w:val="left"/>
      <w:pPr>
        <w:ind w:left="902" w:hanging="360"/>
      </w:pPr>
      <w:rPr>
        <w:rFonts w:ascii="Arial" w:eastAsia="Arial" w:hAnsi="Arial" w:cs="Arial" w:hint="default"/>
      </w:rPr>
    </w:lvl>
    <w:lvl w:ilvl="1" w:tplc="08090003" w:tentative="1">
      <w:start w:val="1"/>
      <w:numFmt w:val="bullet"/>
      <w:lvlText w:val="o"/>
      <w:lvlJc w:val="left"/>
      <w:pPr>
        <w:ind w:left="1622" w:hanging="360"/>
      </w:pPr>
      <w:rPr>
        <w:rFonts w:ascii="Courier New" w:hAnsi="Courier New" w:cs="Courier New" w:hint="default"/>
      </w:rPr>
    </w:lvl>
    <w:lvl w:ilvl="2" w:tplc="08090005" w:tentative="1">
      <w:start w:val="1"/>
      <w:numFmt w:val="bullet"/>
      <w:lvlText w:val=""/>
      <w:lvlJc w:val="left"/>
      <w:pPr>
        <w:ind w:left="2342" w:hanging="360"/>
      </w:pPr>
      <w:rPr>
        <w:rFonts w:ascii="Wingdings" w:hAnsi="Wingdings" w:hint="default"/>
      </w:rPr>
    </w:lvl>
    <w:lvl w:ilvl="3" w:tplc="08090001" w:tentative="1">
      <w:start w:val="1"/>
      <w:numFmt w:val="bullet"/>
      <w:lvlText w:val=""/>
      <w:lvlJc w:val="left"/>
      <w:pPr>
        <w:ind w:left="3062" w:hanging="360"/>
      </w:pPr>
      <w:rPr>
        <w:rFonts w:ascii="Symbol" w:hAnsi="Symbol" w:hint="default"/>
      </w:rPr>
    </w:lvl>
    <w:lvl w:ilvl="4" w:tplc="08090003" w:tentative="1">
      <w:start w:val="1"/>
      <w:numFmt w:val="bullet"/>
      <w:lvlText w:val="o"/>
      <w:lvlJc w:val="left"/>
      <w:pPr>
        <w:ind w:left="3782" w:hanging="360"/>
      </w:pPr>
      <w:rPr>
        <w:rFonts w:ascii="Courier New" w:hAnsi="Courier New" w:cs="Courier New" w:hint="default"/>
      </w:rPr>
    </w:lvl>
    <w:lvl w:ilvl="5" w:tplc="08090005" w:tentative="1">
      <w:start w:val="1"/>
      <w:numFmt w:val="bullet"/>
      <w:lvlText w:val=""/>
      <w:lvlJc w:val="left"/>
      <w:pPr>
        <w:ind w:left="4502" w:hanging="360"/>
      </w:pPr>
      <w:rPr>
        <w:rFonts w:ascii="Wingdings" w:hAnsi="Wingdings" w:hint="default"/>
      </w:rPr>
    </w:lvl>
    <w:lvl w:ilvl="6" w:tplc="08090001" w:tentative="1">
      <w:start w:val="1"/>
      <w:numFmt w:val="bullet"/>
      <w:lvlText w:val=""/>
      <w:lvlJc w:val="left"/>
      <w:pPr>
        <w:ind w:left="5222" w:hanging="360"/>
      </w:pPr>
      <w:rPr>
        <w:rFonts w:ascii="Symbol" w:hAnsi="Symbol" w:hint="default"/>
      </w:rPr>
    </w:lvl>
    <w:lvl w:ilvl="7" w:tplc="08090003" w:tentative="1">
      <w:start w:val="1"/>
      <w:numFmt w:val="bullet"/>
      <w:lvlText w:val="o"/>
      <w:lvlJc w:val="left"/>
      <w:pPr>
        <w:ind w:left="5942" w:hanging="360"/>
      </w:pPr>
      <w:rPr>
        <w:rFonts w:ascii="Courier New" w:hAnsi="Courier New" w:cs="Courier New" w:hint="default"/>
      </w:rPr>
    </w:lvl>
    <w:lvl w:ilvl="8" w:tplc="08090005" w:tentative="1">
      <w:start w:val="1"/>
      <w:numFmt w:val="bullet"/>
      <w:lvlText w:val=""/>
      <w:lvlJc w:val="left"/>
      <w:pPr>
        <w:ind w:left="6662" w:hanging="360"/>
      </w:pPr>
      <w:rPr>
        <w:rFonts w:ascii="Wingdings" w:hAnsi="Wingdings" w:hint="default"/>
      </w:rPr>
    </w:lvl>
  </w:abstractNum>
  <w:abstractNum w:abstractNumId="1" w15:restartNumberingAfterBreak="0">
    <w:nsid w:val="412B4465"/>
    <w:multiLevelType w:val="hybridMultilevel"/>
    <w:tmpl w:val="39086364"/>
    <w:lvl w:ilvl="0" w:tplc="65225BEC">
      <w:start w:val="1"/>
      <w:numFmt w:val="bullet"/>
      <w:lvlText w:val="•"/>
      <w:lvlJc w:val="left"/>
      <w:pPr>
        <w:ind w:left="7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0FA855C">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7340AB0">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694317E">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F22C0FC">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0587E62">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7D00070">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1064608">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A62AEFC">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68F25F50"/>
    <w:multiLevelType w:val="hybridMultilevel"/>
    <w:tmpl w:val="B826FFC8"/>
    <w:lvl w:ilvl="0" w:tplc="4E5444F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B609B9E">
      <w:start w:val="1"/>
      <w:numFmt w:val="bullet"/>
      <w:lvlText w:val="o"/>
      <w:lvlJc w:val="left"/>
      <w:pPr>
        <w:ind w:left="1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9A86CE4">
      <w:start w:val="1"/>
      <w:numFmt w:val="bullet"/>
      <w:lvlText w:val="▪"/>
      <w:lvlJc w:val="left"/>
      <w:pPr>
        <w:ind w:left="2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BD83618">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CF0FB5A">
      <w:start w:val="1"/>
      <w:numFmt w:val="bullet"/>
      <w:lvlText w:val="o"/>
      <w:lvlJc w:val="left"/>
      <w:pPr>
        <w:ind w:left="3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9BE9646">
      <w:start w:val="1"/>
      <w:numFmt w:val="bullet"/>
      <w:lvlText w:val="▪"/>
      <w:lvlJc w:val="left"/>
      <w:pPr>
        <w:ind w:left="4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77A8BA6">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95431F2">
      <w:start w:val="1"/>
      <w:numFmt w:val="bullet"/>
      <w:lvlText w:val="o"/>
      <w:lvlJc w:val="left"/>
      <w:pPr>
        <w:ind w:left="5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8AE06BA">
      <w:start w:val="1"/>
      <w:numFmt w:val="bullet"/>
      <w:lvlText w:val="▪"/>
      <w:lvlJc w:val="left"/>
      <w:pPr>
        <w:ind w:left="65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1291739675">
    <w:abstractNumId w:val="2"/>
  </w:num>
  <w:num w:numId="2" w16cid:durableId="888305225">
    <w:abstractNumId w:val="1"/>
  </w:num>
  <w:num w:numId="3" w16cid:durableId="11257392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0561"/>
    <w:rsid w:val="00007346"/>
    <w:rsid w:val="0001139E"/>
    <w:rsid w:val="00031970"/>
    <w:rsid w:val="00043741"/>
    <w:rsid w:val="00062F47"/>
    <w:rsid w:val="0007793F"/>
    <w:rsid w:val="00083471"/>
    <w:rsid w:val="000851B9"/>
    <w:rsid w:val="0009683B"/>
    <w:rsid w:val="000A55D6"/>
    <w:rsid w:val="000B020B"/>
    <w:rsid w:val="000B0CF9"/>
    <w:rsid w:val="000B581E"/>
    <w:rsid w:val="000C4E78"/>
    <w:rsid w:val="000E1670"/>
    <w:rsid w:val="000E4BFA"/>
    <w:rsid w:val="000F31C7"/>
    <w:rsid w:val="00101431"/>
    <w:rsid w:val="00115051"/>
    <w:rsid w:val="00131632"/>
    <w:rsid w:val="00131E7C"/>
    <w:rsid w:val="0014085C"/>
    <w:rsid w:val="0015522F"/>
    <w:rsid w:val="00167598"/>
    <w:rsid w:val="001B105E"/>
    <w:rsid w:val="001C5DE8"/>
    <w:rsid w:val="001C75C3"/>
    <w:rsid w:val="001D1FB6"/>
    <w:rsid w:val="001E0C6A"/>
    <w:rsid w:val="001E321A"/>
    <w:rsid w:val="001F3DD4"/>
    <w:rsid w:val="002169F3"/>
    <w:rsid w:val="00226F71"/>
    <w:rsid w:val="002465DD"/>
    <w:rsid w:val="00251CF4"/>
    <w:rsid w:val="00273227"/>
    <w:rsid w:val="00276C74"/>
    <w:rsid w:val="00291876"/>
    <w:rsid w:val="00295A5B"/>
    <w:rsid w:val="002A7C9F"/>
    <w:rsid w:val="002B0241"/>
    <w:rsid w:val="002C7934"/>
    <w:rsid w:val="002F06C3"/>
    <w:rsid w:val="00306B16"/>
    <w:rsid w:val="003132E2"/>
    <w:rsid w:val="003220AE"/>
    <w:rsid w:val="003221BC"/>
    <w:rsid w:val="00323E35"/>
    <w:rsid w:val="003360B8"/>
    <w:rsid w:val="00340D44"/>
    <w:rsid w:val="00350882"/>
    <w:rsid w:val="00367383"/>
    <w:rsid w:val="00367AF5"/>
    <w:rsid w:val="00381C4D"/>
    <w:rsid w:val="00395496"/>
    <w:rsid w:val="003B469B"/>
    <w:rsid w:val="003C22A3"/>
    <w:rsid w:val="003D0341"/>
    <w:rsid w:val="003D5465"/>
    <w:rsid w:val="003D7146"/>
    <w:rsid w:val="00414354"/>
    <w:rsid w:val="004150CE"/>
    <w:rsid w:val="00424527"/>
    <w:rsid w:val="00434007"/>
    <w:rsid w:val="00436826"/>
    <w:rsid w:val="0046152B"/>
    <w:rsid w:val="00461633"/>
    <w:rsid w:val="00462EEC"/>
    <w:rsid w:val="004933B7"/>
    <w:rsid w:val="00495187"/>
    <w:rsid w:val="004A0D13"/>
    <w:rsid w:val="004A633C"/>
    <w:rsid w:val="004A670B"/>
    <w:rsid w:val="004B5FC0"/>
    <w:rsid w:val="004C520F"/>
    <w:rsid w:val="004E7B3D"/>
    <w:rsid w:val="004F7239"/>
    <w:rsid w:val="005464DD"/>
    <w:rsid w:val="00550C8E"/>
    <w:rsid w:val="005527B6"/>
    <w:rsid w:val="005652BD"/>
    <w:rsid w:val="00567F4B"/>
    <w:rsid w:val="00577E74"/>
    <w:rsid w:val="0058054E"/>
    <w:rsid w:val="00582E39"/>
    <w:rsid w:val="005B7834"/>
    <w:rsid w:val="005F55FC"/>
    <w:rsid w:val="00603A24"/>
    <w:rsid w:val="006228FD"/>
    <w:rsid w:val="00626F93"/>
    <w:rsid w:val="00696B34"/>
    <w:rsid w:val="006A018B"/>
    <w:rsid w:val="006A4585"/>
    <w:rsid w:val="006C3DB0"/>
    <w:rsid w:val="007056DF"/>
    <w:rsid w:val="007279FE"/>
    <w:rsid w:val="00730AD6"/>
    <w:rsid w:val="0075112B"/>
    <w:rsid w:val="007556E3"/>
    <w:rsid w:val="00755780"/>
    <w:rsid w:val="00785340"/>
    <w:rsid w:val="00785FB4"/>
    <w:rsid w:val="00790561"/>
    <w:rsid w:val="0079424C"/>
    <w:rsid w:val="007A0327"/>
    <w:rsid w:val="007A2342"/>
    <w:rsid w:val="007E0FD2"/>
    <w:rsid w:val="007E1F5A"/>
    <w:rsid w:val="007F2F1C"/>
    <w:rsid w:val="007F72E7"/>
    <w:rsid w:val="00811CDB"/>
    <w:rsid w:val="00816DAC"/>
    <w:rsid w:val="008207EA"/>
    <w:rsid w:val="008225F6"/>
    <w:rsid w:val="00823A67"/>
    <w:rsid w:val="00830709"/>
    <w:rsid w:val="00846421"/>
    <w:rsid w:val="00846BF9"/>
    <w:rsid w:val="00850BEC"/>
    <w:rsid w:val="008537B6"/>
    <w:rsid w:val="00874F26"/>
    <w:rsid w:val="00876183"/>
    <w:rsid w:val="008842F0"/>
    <w:rsid w:val="00886DF2"/>
    <w:rsid w:val="00887CCE"/>
    <w:rsid w:val="0089357C"/>
    <w:rsid w:val="008A30CD"/>
    <w:rsid w:val="008C4CE6"/>
    <w:rsid w:val="008E00DC"/>
    <w:rsid w:val="00914418"/>
    <w:rsid w:val="00923D24"/>
    <w:rsid w:val="009307F8"/>
    <w:rsid w:val="0093111C"/>
    <w:rsid w:val="00947C31"/>
    <w:rsid w:val="00957ACE"/>
    <w:rsid w:val="009645B8"/>
    <w:rsid w:val="00971B29"/>
    <w:rsid w:val="00996F95"/>
    <w:rsid w:val="009B21E9"/>
    <w:rsid w:val="009B35DB"/>
    <w:rsid w:val="009C027A"/>
    <w:rsid w:val="009D0F44"/>
    <w:rsid w:val="009D53BF"/>
    <w:rsid w:val="009E1709"/>
    <w:rsid w:val="009E3EDB"/>
    <w:rsid w:val="009E579A"/>
    <w:rsid w:val="009E64B7"/>
    <w:rsid w:val="00A00F32"/>
    <w:rsid w:val="00A06807"/>
    <w:rsid w:val="00A14D3B"/>
    <w:rsid w:val="00A3188D"/>
    <w:rsid w:val="00A60AB6"/>
    <w:rsid w:val="00A62B88"/>
    <w:rsid w:val="00A630E7"/>
    <w:rsid w:val="00A7661E"/>
    <w:rsid w:val="00A81F4C"/>
    <w:rsid w:val="00A82517"/>
    <w:rsid w:val="00AC4BC8"/>
    <w:rsid w:val="00AE4CF7"/>
    <w:rsid w:val="00B06373"/>
    <w:rsid w:val="00B06D99"/>
    <w:rsid w:val="00B1621A"/>
    <w:rsid w:val="00B26398"/>
    <w:rsid w:val="00B378B8"/>
    <w:rsid w:val="00B54507"/>
    <w:rsid w:val="00B545DD"/>
    <w:rsid w:val="00B54A06"/>
    <w:rsid w:val="00B96728"/>
    <w:rsid w:val="00BA4744"/>
    <w:rsid w:val="00BB0E00"/>
    <w:rsid w:val="00BE2C0A"/>
    <w:rsid w:val="00BE6BC9"/>
    <w:rsid w:val="00BF07CC"/>
    <w:rsid w:val="00BF3FA7"/>
    <w:rsid w:val="00BF5E52"/>
    <w:rsid w:val="00C12792"/>
    <w:rsid w:val="00C12E1B"/>
    <w:rsid w:val="00C21238"/>
    <w:rsid w:val="00C22500"/>
    <w:rsid w:val="00C37843"/>
    <w:rsid w:val="00C47FD5"/>
    <w:rsid w:val="00C60E14"/>
    <w:rsid w:val="00C66790"/>
    <w:rsid w:val="00C8636F"/>
    <w:rsid w:val="00C96CFC"/>
    <w:rsid w:val="00C96D26"/>
    <w:rsid w:val="00C970F5"/>
    <w:rsid w:val="00CC0A9B"/>
    <w:rsid w:val="00CC0F36"/>
    <w:rsid w:val="00CD4001"/>
    <w:rsid w:val="00CD7703"/>
    <w:rsid w:val="00CE76B1"/>
    <w:rsid w:val="00CF5187"/>
    <w:rsid w:val="00CF65C7"/>
    <w:rsid w:val="00D0347B"/>
    <w:rsid w:val="00D23DAD"/>
    <w:rsid w:val="00D61BAD"/>
    <w:rsid w:val="00D7717E"/>
    <w:rsid w:val="00D82640"/>
    <w:rsid w:val="00D92CAC"/>
    <w:rsid w:val="00DA2101"/>
    <w:rsid w:val="00DB0AC5"/>
    <w:rsid w:val="00DC6A88"/>
    <w:rsid w:val="00DD19FB"/>
    <w:rsid w:val="00DE02BD"/>
    <w:rsid w:val="00DE2C1F"/>
    <w:rsid w:val="00DF1F59"/>
    <w:rsid w:val="00E17A15"/>
    <w:rsid w:val="00E25D0A"/>
    <w:rsid w:val="00E2770D"/>
    <w:rsid w:val="00E27EA6"/>
    <w:rsid w:val="00E4180B"/>
    <w:rsid w:val="00E425BE"/>
    <w:rsid w:val="00E50D73"/>
    <w:rsid w:val="00E52056"/>
    <w:rsid w:val="00E5684E"/>
    <w:rsid w:val="00E56BBE"/>
    <w:rsid w:val="00E572C9"/>
    <w:rsid w:val="00E60ABB"/>
    <w:rsid w:val="00E647FD"/>
    <w:rsid w:val="00E654DF"/>
    <w:rsid w:val="00E7136C"/>
    <w:rsid w:val="00E71385"/>
    <w:rsid w:val="00E76540"/>
    <w:rsid w:val="00E9183A"/>
    <w:rsid w:val="00EC2259"/>
    <w:rsid w:val="00ED6A88"/>
    <w:rsid w:val="00EE448D"/>
    <w:rsid w:val="00EE6CA4"/>
    <w:rsid w:val="00EF3C4E"/>
    <w:rsid w:val="00F024B5"/>
    <w:rsid w:val="00F15142"/>
    <w:rsid w:val="00F65A32"/>
    <w:rsid w:val="00F65E39"/>
    <w:rsid w:val="00F6666D"/>
    <w:rsid w:val="00F82C52"/>
    <w:rsid w:val="00FD1245"/>
    <w:rsid w:val="00FD4684"/>
    <w:rsid w:val="00FE1FD5"/>
    <w:rsid w:val="00FE5CCF"/>
    <w:rsid w:val="00FF14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99973"/>
  <w15:docId w15:val="{53733F08-C1C5-4D73-B94E-34F0053B7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14" w:line="250" w:lineRule="auto"/>
      <w:ind w:left="452" w:hanging="10"/>
      <w:outlineLvl w:val="0"/>
    </w:pPr>
    <w:rPr>
      <w:rFonts w:ascii="Arial" w:eastAsia="Arial" w:hAnsi="Arial" w:cs="Arial"/>
      <w:b/>
      <w:color w:val="104F75"/>
      <w:sz w:val="36"/>
    </w:rPr>
  </w:style>
  <w:style w:type="paragraph" w:styleId="Heading2">
    <w:name w:val="heading 2"/>
    <w:next w:val="Normal"/>
    <w:link w:val="Heading2Char"/>
    <w:uiPriority w:val="9"/>
    <w:unhideWhenUsed/>
    <w:qFormat/>
    <w:pPr>
      <w:keepNext/>
      <w:keepLines/>
      <w:spacing w:after="0"/>
      <w:ind w:left="452" w:hanging="10"/>
      <w:outlineLvl w:val="1"/>
    </w:pPr>
    <w:rPr>
      <w:rFonts w:ascii="Arial" w:eastAsia="Arial" w:hAnsi="Arial" w:cs="Arial"/>
      <w:b/>
      <w:color w:val="104F75"/>
      <w:sz w:val="32"/>
    </w:rPr>
  </w:style>
  <w:style w:type="paragraph" w:styleId="Heading3">
    <w:name w:val="heading 3"/>
    <w:next w:val="Normal"/>
    <w:link w:val="Heading3Char"/>
    <w:uiPriority w:val="9"/>
    <w:unhideWhenUsed/>
    <w:qFormat/>
    <w:pPr>
      <w:keepNext/>
      <w:keepLines/>
      <w:spacing w:after="0"/>
      <w:ind w:left="452" w:hanging="10"/>
      <w:outlineLvl w:val="2"/>
    </w:pPr>
    <w:rPr>
      <w:rFonts w:ascii="Arial" w:eastAsia="Arial" w:hAnsi="Arial" w:cs="Arial"/>
      <w:b/>
      <w:color w:val="104F75"/>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104F75"/>
      <w:sz w:val="28"/>
    </w:rPr>
  </w:style>
  <w:style w:type="character" w:customStyle="1" w:styleId="Heading1Char">
    <w:name w:val="Heading 1 Char"/>
    <w:link w:val="Heading1"/>
    <w:rPr>
      <w:rFonts w:ascii="Arial" w:eastAsia="Arial" w:hAnsi="Arial" w:cs="Arial"/>
      <w:b/>
      <w:color w:val="104F75"/>
      <w:sz w:val="36"/>
    </w:rPr>
  </w:style>
  <w:style w:type="character" w:customStyle="1" w:styleId="Heading2Char">
    <w:name w:val="Heading 2 Char"/>
    <w:link w:val="Heading2"/>
    <w:rPr>
      <w:rFonts w:ascii="Arial" w:eastAsia="Arial" w:hAnsi="Arial" w:cs="Arial"/>
      <w:b/>
      <w:color w:val="104F75"/>
      <w:sz w:val="32"/>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CommentReference">
    <w:name w:val="annotation reference"/>
    <w:basedOn w:val="DefaultParagraphFont"/>
    <w:rsid w:val="00874F26"/>
  </w:style>
  <w:style w:type="paragraph" w:customStyle="1" w:styleId="TableRowCentered">
    <w:name w:val="TableRowCentered"/>
    <w:basedOn w:val="Normal"/>
    <w:rsid w:val="00874F26"/>
    <w:pPr>
      <w:suppressAutoHyphens/>
      <w:autoSpaceDN w:val="0"/>
      <w:spacing w:before="60" w:after="60" w:line="240" w:lineRule="auto"/>
      <w:ind w:left="57" w:right="57"/>
      <w:jc w:val="center"/>
    </w:pPr>
    <w:rPr>
      <w:rFonts w:ascii="Arial" w:eastAsia="Times New Roman" w:hAnsi="Arial" w:cs="Times New Roman"/>
      <w:color w:val="0D0D0D"/>
      <w:kern w:val="0"/>
      <w:sz w:val="24"/>
      <w:szCs w:val="20"/>
      <w14:ligatures w14:val="none"/>
    </w:rPr>
  </w:style>
  <w:style w:type="paragraph" w:customStyle="1" w:styleId="TableRow">
    <w:name w:val="TableRow"/>
    <w:rsid w:val="006A018B"/>
    <w:pPr>
      <w:suppressAutoHyphens/>
      <w:autoSpaceDN w:val="0"/>
      <w:spacing w:before="60" w:after="60" w:line="240" w:lineRule="auto"/>
      <w:ind w:left="57" w:right="57"/>
    </w:pPr>
    <w:rPr>
      <w:rFonts w:ascii="Arial" w:eastAsia="Times New Roman" w:hAnsi="Arial" w:cs="Times New Roman"/>
      <w:color w:val="0D0D0D"/>
      <w:kern w:val="0"/>
      <w:sz w:val="24"/>
      <w:szCs w:val="24"/>
      <w14:ligatures w14:val="none"/>
    </w:rPr>
  </w:style>
  <w:style w:type="paragraph" w:customStyle="1" w:styleId="TableHeader">
    <w:name w:val="TableHeader"/>
    <w:rsid w:val="00462EEC"/>
    <w:pPr>
      <w:suppressAutoHyphens/>
      <w:autoSpaceDN w:val="0"/>
      <w:spacing w:before="60" w:after="60" w:line="240" w:lineRule="auto"/>
      <w:ind w:left="57" w:right="57"/>
      <w:jc w:val="center"/>
    </w:pPr>
    <w:rPr>
      <w:rFonts w:ascii="Arial" w:eastAsia="Times New Roman" w:hAnsi="Arial" w:cs="Times New Roman"/>
      <w:b/>
      <w:color w:val="0D0D0D"/>
      <w:kern w:val="0"/>
      <w:sz w:val="24"/>
      <w:szCs w:val="24"/>
      <w14:ligatures w14:val="none"/>
    </w:rPr>
  </w:style>
  <w:style w:type="character" w:styleId="Hyperlink">
    <w:name w:val="Hyperlink"/>
    <w:basedOn w:val="DefaultParagraphFont"/>
    <w:uiPriority w:val="99"/>
    <w:unhideWhenUsed/>
    <w:rsid w:val="000E1670"/>
    <w:rPr>
      <w:color w:val="0563C1" w:themeColor="hyperlink"/>
      <w:u w:val="single"/>
    </w:rPr>
  </w:style>
  <w:style w:type="character" w:styleId="UnresolvedMention">
    <w:name w:val="Unresolved Mention"/>
    <w:basedOn w:val="DefaultParagraphFont"/>
    <w:uiPriority w:val="99"/>
    <w:semiHidden/>
    <w:unhideWhenUsed/>
    <w:rsid w:val="000E1670"/>
    <w:rPr>
      <w:color w:val="605E5C"/>
      <w:shd w:val="clear" w:color="auto" w:fill="E1DFDD"/>
    </w:rPr>
  </w:style>
  <w:style w:type="paragraph" w:styleId="ListParagraph">
    <w:name w:val="List Paragraph"/>
    <w:basedOn w:val="Normal"/>
    <w:uiPriority w:val="34"/>
    <w:qFormat/>
    <w:rsid w:val="00BE6B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6658344">
      <w:bodyDiv w:val="1"/>
      <w:marLeft w:val="0"/>
      <w:marRight w:val="0"/>
      <w:marTop w:val="0"/>
      <w:marBottom w:val="0"/>
      <w:divBdr>
        <w:top w:val="none" w:sz="0" w:space="0" w:color="auto"/>
        <w:left w:val="none" w:sz="0" w:space="0" w:color="auto"/>
        <w:bottom w:val="none" w:sz="0" w:space="0" w:color="auto"/>
        <w:right w:val="none" w:sz="0" w:space="0" w:color="auto"/>
      </w:divBdr>
    </w:div>
    <w:div w:id="14700537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ducation-evidence/primary" TargetMode="External"/><Relationship Id="rId13" Type="http://schemas.openxmlformats.org/officeDocument/2006/relationships/hyperlink" Target="https://educationendowmentfoundation.org.uk/public/files/Publications/Pupil_Premium_Guidance_iPDF.pdf" TargetMode="External"/><Relationship Id="rId18" Type="http://schemas.openxmlformats.org/officeDocument/2006/relationships/hyperlink" Target="https://educationendowmentfoundation.org.uk/education-evidence/guidance-reports/implementation" TargetMode="Externa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png"/><Relationship Id="rId12" Type="http://schemas.openxmlformats.org/officeDocument/2006/relationships/hyperlink" Target="https://educationendowmentfoundation.org.uk/public/files/Publications/Pupil_Premium_Guidance_iPDF.pdf" TargetMode="External"/><Relationship Id="rId17" Type="http://schemas.openxmlformats.org/officeDocument/2006/relationships/hyperlink" Target="https://educationendowmentfoundation.org.uk/education-evidence/guidance-reports/implementation" TargetMode="External"/><Relationship Id="rId2" Type="http://schemas.openxmlformats.org/officeDocument/2006/relationships/styles" Target="styles.xml"/><Relationship Id="rId16" Type="http://schemas.openxmlformats.org/officeDocument/2006/relationships/hyperlink" Target="https://educationendowmentfoundation.org.uk/education-evidence/teaching-learning-toolkit/feedback"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public/files/Publications/Pupil_Premium_Guidance_iPDF.pdf" TargetMode="External"/><Relationship Id="rId5" Type="http://schemas.openxmlformats.org/officeDocument/2006/relationships/footnotes" Target="footnotes.xml"/><Relationship Id="rId15" Type="http://schemas.openxmlformats.org/officeDocument/2006/relationships/hyperlink" Target="https://educationendowmentfoundation.org.uk/education-evidence/teaching-learning-toolkit/feedback" TargetMode="External"/><Relationship Id="rId23" Type="http://schemas.openxmlformats.org/officeDocument/2006/relationships/theme" Target="theme/theme1.xml"/><Relationship Id="rId10" Type="http://schemas.openxmlformats.org/officeDocument/2006/relationships/hyperlink" Target="https://educationendowmentfoundation.org.uk/public/files/Publications/Pupil_Premium_Guidance_iPDF.pdf"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educationendowmentfoundation.org.uk/education-evidence/guidance-reports/literacy-ks-1" TargetMode="External"/><Relationship Id="rId14" Type="http://schemas.openxmlformats.org/officeDocument/2006/relationships/hyperlink" Target="https://educationendowmentfoundation.org.uk/evidence-summaries/teaching-learning-toolkit/phonic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3191</Words>
  <Characters>18221</Characters>
  <Application>Microsoft Office Word</Application>
  <DocSecurity>0</DocSecurity>
  <Lines>592</Lines>
  <Paragraphs>216</Paragraphs>
  <ScaleCrop>false</ScaleCrop>
  <HeadingPairs>
    <vt:vector size="2" baseType="variant">
      <vt:variant>
        <vt:lpstr>Title</vt:lpstr>
      </vt:variant>
      <vt:variant>
        <vt:i4>1</vt:i4>
      </vt:variant>
    </vt:vector>
  </HeadingPairs>
  <TitlesOfParts>
    <vt:vector size="1" baseType="lpstr">
      <vt:lpstr>Pupil premium example statement (primary)</vt:lpstr>
    </vt:vector>
  </TitlesOfParts>
  <Company/>
  <LinksUpToDate>false</LinksUpToDate>
  <CharactersWithSpaces>21515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example statement (primary)</dc:title>
  <dc:subject/>
  <dc:creator>Publishing.TEAM@education.gsi.gov.uk</dc:creator>
  <cp:keywords/>
  <cp:lastModifiedBy>E Leonard</cp:lastModifiedBy>
  <cp:revision>4</cp:revision>
  <dcterms:created xsi:type="dcterms:W3CDTF">2026-01-27T11:16:00Z</dcterms:created>
  <dcterms:modified xsi:type="dcterms:W3CDTF">2026-03-18T09:25:00Z</dcterms:modified>
</cp:coreProperties>
</file>